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091" w:rsidRPr="007A2CAF" w:rsidRDefault="007E0091" w:rsidP="00291C82">
      <w:pPr>
        <w:spacing w:after="0"/>
        <w:rPr>
          <w:rFonts w:ascii="Times New Roman" w:hAnsi="Times New Roman"/>
          <w:sz w:val="24"/>
          <w:szCs w:val="24"/>
        </w:rPr>
      </w:pPr>
      <w:r w:rsidRPr="007A2CAF">
        <w:rPr>
          <w:rFonts w:ascii="Times New Roman" w:hAnsi="Times New Roman"/>
          <w:sz w:val="24"/>
          <w:szCs w:val="24"/>
        </w:rPr>
        <w:t>Gazi University</w:t>
      </w:r>
    </w:p>
    <w:p w:rsidR="007E0091" w:rsidRPr="007A2CAF" w:rsidRDefault="007E0091" w:rsidP="00291C82">
      <w:pPr>
        <w:spacing w:after="0"/>
        <w:rPr>
          <w:rFonts w:ascii="Times New Roman" w:hAnsi="Times New Roman"/>
          <w:sz w:val="24"/>
          <w:szCs w:val="24"/>
        </w:rPr>
      </w:pPr>
      <w:r w:rsidRPr="007A2CAF">
        <w:rPr>
          <w:rFonts w:ascii="Times New Roman" w:hAnsi="Times New Roman"/>
          <w:sz w:val="24"/>
          <w:szCs w:val="24"/>
        </w:rPr>
        <w:t>Chemical Engineering Department</w:t>
      </w:r>
    </w:p>
    <w:p w:rsidR="007E0091" w:rsidRPr="007A2CAF" w:rsidRDefault="007E0091" w:rsidP="00291C82">
      <w:pPr>
        <w:spacing w:after="0"/>
        <w:rPr>
          <w:rFonts w:ascii="Times New Roman" w:hAnsi="Times New Roman"/>
          <w:sz w:val="24"/>
          <w:szCs w:val="24"/>
        </w:rPr>
      </w:pPr>
      <w:r w:rsidRPr="007A2CAF">
        <w:rPr>
          <w:rFonts w:ascii="Times New Roman" w:hAnsi="Times New Roman"/>
          <w:sz w:val="24"/>
          <w:szCs w:val="24"/>
        </w:rPr>
        <w:t>KM 380 Chemical Engineering Laboratory 1</w:t>
      </w:r>
    </w:p>
    <w:p w:rsidR="007E0091" w:rsidRPr="007A2CAF" w:rsidRDefault="007E0091" w:rsidP="00291C82">
      <w:pPr>
        <w:spacing w:after="0"/>
        <w:rPr>
          <w:rFonts w:ascii="Times New Roman" w:hAnsi="Times New Roman"/>
          <w:b/>
          <w:sz w:val="24"/>
          <w:szCs w:val="24"/>
        </w:rPr>
      </w:pPr>
      <w:r w:rsidRPr="007A2CAF">
        <w:rPr>
          <w:rFonts w:ascii="Times New Roman" w:hAnsi="Times New Roman"/>
          <w:b/>
          <w:sz w:val="24"/>
          <w:szCs w:val="24"/>
        </w:rPr>
        <w:t>Experiment Number: 2a</w:t>
      </w:r>
    </w:p>
    <w:p w:rsidR="007E0091" w:rsidRPr="007A2CAF" w:rsidRDefault="007E0091" w:rsidP="00291C82">
      <w:pPr>
        <w:rPr>
          <w:rFonts w:ascii="Times New Roman" w:hAnsi="Times New Roman"/>
          <w:sz w:val="24"/>
          <w:szCs w:val="24"/>
        </w:rPr>
      </w:pPr>
    </w:p>
    <w:p w:rsidR="007E0091" w:rsidRPr="007A2CAF" w:rsidRDefault="007E0091" w:rsidP="00C043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sz w:val="24"/>
          <w:szCs w:val="24"/>
          <w:lang w:eastAsia="tr-TR"/>
        </w:rPr>
      </w:pPr>
      <w:r w:rsidRPr="007A2CAF">
        <w:rPr>
          <w:rFonts w:ascii="Times New Roman" w:hAnsi="Times New Roman"/>
          <w:b/>
          <w:sz w:val="24"/>
          <w:szCs w:val="24"/>
          <w:lang w:eastAsia="tr-TR"/>
        </w:rPr>
        <w:t>SOLVENT LIQUID SOLUBILITY AND DISSOLUTION HEAT</w:t>
      </w:r>
    </w:p>
    <w:p w:rsidR="007E0091" w:rsidRPr="007A2CAF" w:rsidRDefault="007E0091" w:rsidP="00C04382">
      <w:pPr>
        <w:spacing w:after="0" w:line="276" w:lineRule="auto"/>
        <w:jc w:val="both"/>
        <w:rPr>
          <w:rFonts w:ascii="Times New Roman" w:hAnsi="Times New Roman"/>
          <w:sz w:val="24"/>
          <w:szCs w:val="24"/>
        </w:rPr>
      </w:pPr>
    </w:p>
    <w:p w:rsidR="007E0091" w:rsidRPr="007A2CAF" w:rsidRDefault="007E0091" w:rsidP="00C04382">
      <w:pPr>
        <w:spacing w:after="0" w:line="276" w:lineRule="auto"/>
        <w:jc w:val="both"/>
        <w:rPr>
          <w:rFonts w:ascii="Times New Roman" w:hAnsi="Times New Roman"/>
          <w:b/>
          <w:sz w:val="24"/>
          <w:szCs w:val="24"/>
        </w:rPr>
      </w:pPr>
      <w:r w:rsidRPr="007A2CAF">
        <w:rPr>
          <w:rFonts w:ascii="Times New Roman" w:hAnsi="Times New Roman"/>
          <w:b/>
          <w:sz w:val="24"/>
          <w:szCs w:val="24"/>
        </w:rPr>
        <w:t>PURPOSE</w:t>
      </w:r>
    </w:p>
    <w:p w:rsidR="007E0091" w:rsidRPr="007A2CAF" w:rsidRDefault="007E0091" w:rsidP="00C04382">
      <w:pPr>
        <w:spacing w:after="0" w:line="276" w:lineRule="auto"/>
        <w:jc w:val="both"/>
        <w:rPr>
          <w:rFonts w:ascii="Times New Roman" w:hAnsi="Times New Roman"/>
          <w:b/>
          <w:sz w:val="24"/>
          <w:szCs w:val="24"/>
        </w:rPr>
      </w:pPr>
    </w:p>
    <w:p w:rsidR="007E0091" w:rsidRPr="007A2CAF" w:rsidRDefault="007E0091" w:rsidP="00C04382">
      <w:pPr>
        <w:spacing w:after="0" w:line="276" w:lineRule="auto"/>
        <w:jc w:val="both"/>
        <w:rPr>
          <w:rFonts w:ascii="Times New Roman" w:hAnsi="Times New Roman"/>
          <w:sz w:val="24"/>
          <w:szCs w:val="24"/>
        </w:rPr>
      </w:pPr>
      <w:r w:rsidRPr="007A2CAF">
        <w:rPr>
          <w:rFonts w:ascii="Times New Roman" w:hAnsi="Times New Roman"/>
          <w:sz w:val="24"/>
          <w:szCs w:val="24"/>
        </w:rPr>
        <w:t>The purpose of the experiment is to determine the solubility of the solids in water depending on the temperature and estimate the dissolution enthalpy.</w:t>
      </w:r>
    </w:p>
    <w:p w:rsidR="007E0091" w:rsidRPr="007A2CAF" w:rsidRDefault="007E0091" w:rsidP="00C04382">
      <w:pPr>
        <w:spacing w:after="0" w:line="276" w:lineRule="auto"/>
        <w:jc w:val="both"/>
        <w:rPr>
          <w:rFonts w:ascii="Times New Roman" w:hAnsi="Times New Roman"/>
          <w:b/>
          <w:sz w:val="24"/>
          <w:szCs w:val="24"/>
        </w:rPr>
      </w:pPr>
    </w:p>
    <w:p w:rsidR="007E0091" w:rsidRPr="007A2CAF" w:rsidRDefault="007E0091" w:rsidP="00C04382">
      <w:pPr>
        <w:spacing w:after="0" w:line="276" w:lineRule="auto"/>
        <w:jc w:val="both"/>
        <w:rPr>
          <w:rFonts w:ascii="Times New Roman" w:hAnsi="Times New Roman"/>
          <w:b/>
          <w:sz w:val="24"/>
          <w:szCs w:val="24"/>
        </w:rPr>
      </w:pPr>
      <w:r w:rsidRPr="007A2CAF">
        <w:rPr>
          <w:rFonts w:ascii="Times New Roman" w:hAnsi="Times New Roman"/>
          <w:b/>
          <w:sz w:val="24"/>
          <w:szCs w:val="24"/>
        </w:rPr>
        <w:t>THEORY</w:t>
      </w:r>
    </w:p>
    <w:p w:rsidR="007E0091" w:rsidRPr="007A2CAF" w:rsidRDefault="007E0091" w:rsidP="00C04382">
      <w:pPr>
        <w:spacing w:after="0" w:line="276" w:lineRule="auto"/>
        <w:jc w:val="both"/>
        <w:rPr>
          <w:rFonts w:ascii="Times New Roman" w:hAnsi="Times New Roman"/>
          <w:b/>
          <w:sz w:val="24"/>
          <w:szCs w:val="24"/>
        </w:rPr>
      </w:pPr>
    </w:p>
    <w:p w:rsidR="007E0091" w:rsidRPr="007A2CAF" w:rsidRDefault="007E0091" w:rsidP="00C04382">
      <w:pPr>
        <w:spacing w:after="0" w:line="276" w:lineRule="auto"/>
        <w:jc w:val="both"/>
        <w:rPr>
          <w:rFonts w:ascii="Times New Roman" w:hAnsi="Times New Roman"/>
          <w:sz w:val="24"/>
          <w:szCs w:val="24"/>
        </w:rPr>
      </w:pPr>
      <w:r w:rsidRPr="007A2CAF">
        <w:rPr>
          <w:rFonts w:ascii="Times New Roman" w:hAnsi="Times New Roman"/>
          <w:sz w:val="24"/>
          <w:szCs w:val="24"/>
        </w:rPr>
        <w:t>While analyzing the equilibrium between solids and their liquid solutions, we have to agree that it is generally necessary to provide a large amount of energy to separate one solid molecule from the pure solid phase. For example, it has been estimated that to dissociate sodium and chlorine ions from the NaCl crystal, it is necessary to consume 100,000 cal/ ion-grams of energy</w:t>
      </w:r>
      <w:r w:rsidR="007A2CAF" w:rsidRPr="007A2CAF">
        <w:rPr>
          <w:rFonts w:ascii="Times New Roman" w:hAnsi="Times New Roman"/>
          <w:sz w:val="24"/>
          <w:szCs w:val="24"/>
        </w:rPr>
        <w:t xml:space="preserve">. </w:t>
      </w:r>
      <w:r w:rsidRPr="007A2CAF">
        <w:rPr>
          <w:rFonts w:ascii="Times New Roman" w:hAnsi="Times New Roman"/>
          <w:sz w:val="24"/>
          <w:szCs w:val="24"/>
        </w:rPr>
        <w:t>Untill this large energy is met by another energy, solid substances can not dissolve in the measurable amount and ions can not enter the solvent.</w:t>
      </w:r>
    </w:p>
    <w:p w:rsidR="007E0091" w:rsidRPr="007A2CAF" w:rsidRDefault="007E0091" w:rsidP="00C04382">
      <w:pPr>
        <w:spacing w:after="0" w:line="276" w:lineRule="auto"/>
        <w:jc w:val="both"/>
        <w:rPr>
          <w:rFonts w:ascii="Times New Roman" w:hAnsi="Times New Roman"/>
          <w:sz w:val="24"/>
          <w:szCs w:val="24"/>
        </w:rPr>
      </w:pPr>
    </w:p>
    <w:p w:rsidR="007E0091" w:rsidRPr="007A2CAF" w:rsidRDefault="007E0091" w:rsidP="00C04382">
      <w:pPr>
        <w:spacing w:after="0" w:line="276" w:lineRule="auto"/>
        <w:jc w:val="both"/>
        <w:rPr>
          <w:rFonts w:ascii="Times New Roman" w:hAnsi="Times New Roman"/>
          <w:sz w:val="24"/>
          <w:szCs w:val="24"/>
        </w:rPr>
      </w:pPr>
      <w:r w:rsidRPr="007A2CAF">
        <w:rPr>
          <w:rFonts w:ascii="Times New Roman" w:hAnsi="Times New Roman"/>
          <w:sz w:val="24"/>
          <w:szCs w:val="24"/>
        </w:rPr>
        <w:t>Since the water molecules are in the dipole structure, when the cations enter</w:t>
      </w:r>
      <w:r w:rsidR="007A2CAF" w:rsidRPr="007A2CAF">
        <w:rPr>
          <w:rFonts w:ascii="Times New Roman" w:hAnsi="Times New Roman"/>
          <w:sz w:val="24"/>
          <w:szCs w:val="24"/>
        </w:rPr>
        <w:t xml:space="preserve"> </w:t>
      </w:r>
      <w:r w:rsidRPr="007A2CAF">
        <w:rPr>
          <w:rFonts w:ascii="Times New Roman" w:hAnsi="Times New Roman"/>
          <w:sz w:val="24"/>
          <w:szCs w:val="24"/>
        </w:rPr>
        <w:t>into the water, the oxygen at the end of the molecules is directed towards the ions and the ions are surrounded by water molecules. The anions are surrounded by water molecules arranged in the opposite direction. In this case, both ions are passed through an environment similar to the shape they are in crystal. The energy of E</w:t>
      </w:r>
      <w:r w:rsidRPr="007A2CAF">
        <w:rPr>
          <w:rFonts w:ascii="Times New Roman" w:hAnsi="Times New Roman"/>
          <w:sz w:val="24"/>
          <w:szCs w:val="24"/>
          <w:vertAlign w:val="subscript"/>
        </w:rPr>
        <w:t>1</w:t>
      </w:r>
      <w:r w:rsidRPr="007A2CAF">
        <w:rPr>
          <w:rFonts w:ascii="Times New Roman" w:hAnsi="Times New Roman"/>
          <w:sz w:val="24"/>
          <w:szCs w:val="24"/>
        </w:rPr>
        <w:t xml:space="preserve"> released by the ions being surrounded by water molecules is comparable to the energy of E</w:t>
      </w:r>
      <w:r w:rsidRPr="007A2CAF">
        <w:rPr>
          <w:rFonts w:ascii="Times New Roman" w:hAnsi="Times New Roman"/>
          <w:sz w:val="24"/>
          <w:szCs w:val="24"/>
          <w:vertAlign w:val="subscript"/>
        </w:rPr>
        <w:t>2</w:t>
      </w:r>
      <w:r w:rsidRPr="007A2CAF">
        <w:rPr>
          <w:rFonts w:ascii="Times New Roman" w:hAnsi="Times New Roman"/>
          <w:sz w:val="24"/>
          <w:szCs w:val="24"/>
        </w:rPr>
        <w:t>, which is necessary for separating the ions from the crystal. From these examinations, we can draw the following conclusions to comply with the observed facts;</w:t>
      </w:r>
    </w:p>
    <w:p w:rsidR="007E0091" w:rsidRPr="007A2CAF" w:rsidRDefault="007E0091" w:rsidP="00D64800">
      <w:pPr>
        <w:pStyle w:val="ListeParagraf"/>
        <w:numPr>
          <w:ilvl w:val="0"/>
          <w:numId w:val="5"/>
        </w:numPr>
        <w:spacing w:after="0" w:line="276" w:lineRule="auto"/>
        <w:jc w:val="both"/>
        <w:rPr>
          <w:rFonts w:ascii="Times New Roman" w:hAnsi="Times New Roman"/>
          <w:sz w:val="24"/>
          <w:szCs w:val="24"/>
        </w:rPr>
      </w:pPr>
      <w:r w:rsidRPr="007A2CAF">
        <w:rPr>
          <w:rFonts w:ascii="Times New Roman" w:hAnsi="Times New Roman"/>
          <w:sz w:val="24"/>
          <w:szCs w:val="24"/>
        </w:rPr>
        <w:t>Electrolytes dissolve only in polar solvents, especially in water, and readily soluble.</w:t>
      </w:r>
    </w:p>
    <w:p w:rsidR="007E0091" w:rsidRPr="007A2CAF" w:rsidRDefault="007E0091" w:rsidP="00D64800">
      <w:pPr>
        <w:pStyle w:val="ListeParagraf"/>
        <w:numPr>
          <w:ilvl w:val="0"/>
          <w:numId w:val="5"/>
        </w:numPr>
        <w:spacing w:after="0" w:line="276" w:lineRule="auto"/>
        <w:jc w:val="both"/>
        <w:rPr>
          <w:rFonts w:ascii="Times New Roman" w:hAnsi="Times New Roman"/>
          <w:sz w:val="24"/>
          <w:szCs w:val="24"/>
        </w:rPr>
      </w:pPr>
      <w:r w:rsidRPr="007A2CAF">
        <w:rPr>
          <w:rFonts w:ascii="Times New Roman" w:hAnsi="Times New Roman"/>
          <w:sz w:val="24"/>
          <w:szCs w:val="24"/>
        </w:rPr>
        <w:t>The dissolution enthalpy ΔH is equal to the difference between the energies E</w:t>
      </w:r>
      <w:r w:rsidRPr="007A2CAF">
        <w:rPr>
          <w:rFonts w:ascii="Times New Roman" w:hAnsi="Times New Roman"/>
          <w:sz w:val="24"/>
          <w:szCs w:val="24"/>
          <w:vertAlign w:val="subscript"/>
        </w:rPr>
        <w:t>2</w:t>
      </w:r>
      <w:r w:rsidRPr="007A2CAF">
        <w:rPr>
          <w:rFonts w:ascii="Times New Roman" w:hAnsi="Times New Roman"/>
          <w:sz w:val="24"/>
          <w:szCs w:val="24"/>
        </w:rPr>
        <w:t xml:space="preserve"> and E</w:t>
      </w:r>
      <w:r w:rsidRPr="007A2CAF">
        <w:rPr>
          <w:rFonts w:ascii="Times New Roman" w:hAnsi="Times New Roman"/>
          <w:sz w:val="24"/>
          <w:szCs w:val="24"/>
          <w:vertAlign w:val="subscript"/>
        </w:rPr>
        <w:t>1</w:t>
      </w:r>
      <w:r w:rsidRPr="007A2CAF">
        <w:rPr>
          <w:rFonts w:ascii="Times New Roman" w:hAnsi="Times New Roman"/>
          <w:sz w:val="24"/>
          <w:szCs w:val="24"/>
        </w:rPr>
        <w:t xml:space="preserve"> and can be either positive or negative.</w:t>
      </w:r>
    </w:p>
    <w:p w:rsidR="007E0091" w:rsidRPr="007A2CAF" w:rsidRDefault="007E0091" w:rsidP="00C04382">
      <w:pPr>
        <w:spacing w:after="0" w:line="276" w:lineRule="auto"/>
        <w:jc w:val="both"/>
        <w:rPr>
          <w:rFonts w:ascii="Times New Roman" w:hAnsi="Times New Roman"/>
          <w:sz w:val="24"/>
          <w:szCs w:val="24"/>
        </w:rPr>
      </w:pPr>
      <w:r w:rsidRPr="007A2CAF">
        <w:rPr>
          <w:rFonts w:ascii="Times New Roman" w:hAnsi="Times New Roman"/>
          <w:sz w:val="24"/>
          <w:szCs w:val="24"/>
        </w:rPr>
        <w:t>From the sign of this energy change, the following result can be obtained. According to the Le Chatelier principle, the solubility of electrolytes increases or decreases with increasing temperature. However, the solubility is increased by increasing the temperature because E</w:t>
      </w:r>
      <w:r w:rsidRPr="007A2CAF">
        <w:rPr>
          <w:rFonts w:ascii="Times New Roman" w:hAnsi="Times New Roman"/>
          <w:sz w:val="24"/>
          <w:szCs w:val="24"/>
          <w:vertAlign w:val="subscript"/>
        </w:rPr>
        <w:t>2</w:t>
      </w:r>
      <w:r w:rsidRPr="007A2CAF">
        <w:rPr>
          <w:rFonts w:ascii="Times New Roman" w:hAnsi="Times New Roman"/>
          <w:sz w:val="24"/>
          <w:szCs w:val="24"/>
        </w:rPr>
        <w:t xml:space="preserve"> energy is mostly larger than E</w:t>
      </w:r>
      <w:r w:rsidRPr="007A2CAF">
        <w:rPr>
          <w:rFonts w:ascii="Times New Roman" w:hAnsi="Times New Roman"/>
          <w:sz w:val="24"/>
          <w:szCs w:val="24"/>
          <w:vertAlign w:val="subscript"/>
        </w:rPr>
        <w:t>1</w:t>
      </w:r>
      <w:r w:rsidRPr="007A2CAF">
        <w:rPr>
          <w:rFonts w:ascii="Times New Roman" w:hAnsi="Times New Roman"/>
          <w:sz w:val="24"/>
          <w:szCs w:val="24"/>
        </w:rPr>
        <w:t xml:space="preserve"> energy. Furthermore, it can be said that salts with excess crystal water in their crystals will dissolve with a very large positive energy change.</w:t>
      </w:r>
    </w:p>
    <w:p w:rsidR="007E0091" w:rsidRPr="007A2CAF" w:rsidRDefault="007E0091" w:rsidP="00C04382">
      <w:pPr>
        <w:spacing w:after="0" w:line="276" w:lineRule="auto"/>
        <w:jc w:val="both"/>
        <w:rPr>
          <w:rFonts w:ascii="Times New Roman" w:hAnsi="Times New Roman"/>
          <w:sz w:val="24"/>
          <w:szCs w:val="24"/>
        </w:rPr>
      </w:pPr>
    </w:p>
    <w:p w:rsidR="007E0091" w:rsidRPr="007A2CAF" w:rsidRDefault="007E0091" w:rsidP="00C04382">
      <w:pPr>
        <w:spacing w:after="0" w:line="276" w:lineRule="auto"/>
        <w:jc w:val="both"/>
        <w:rPr>
          <w:rFonts w:ascii="Times New Roman" w:hAnsi="Times New Roman"/>
          <w:sz w:val="24"/>
          <w:szCs w:val="24"/>
        </w:rPr>
      </w:pPr>
      <w:r w:rsidRPr="007A2CAF">
        <w:rPr>
          <w:rFonts w:ascii="Times New Roman" w:hAnsi="Times New Roman"/>
          <w:sz w:val="24"/>
          <w:szCs w:val="24"/>
        </w:rPr>
        <w:t>The determination of the solubility of a solid is based on the principle of analyzing the saturated solution after allowing the excess amount of the solute to mix with the solvent and to come to equilibrium. Solubility is the function of temperature as described above.</w:t>
      </w:r>
    </w:p>
    <w:p w:rsidR="007E0091" w:rsidRPr="007A2CAF" w:rsidRDefault="007E0091" w:rsidP="00C04382">
      <w:pPr>
        <w:spacing w:after="0" w:line="276" w:lineRule="auto"/>
        <w:jc w:val="both"/>
        <w:rPr>
          <w:rFonts w:ascii="Times New Roman" w:hAnsi="Times New Roman"/>
          <w:sz w:val="24"/>
          <w:szCs w:val="24"/>
        </w:rPr>
      </w:pPr>
      <w:r w:rsidRPr="007A2CAF">
        <w:rPr>
          <w:rFonts w:ascii="Times New Roman" w:hAnsi="Times New Roman"/>
          <w:sz w:val="24"/>
          <w:szCs w:val="24"/>
        </w:rPr>
        <w:t xml:space="preserve">From the Arhenius equation, we can express the Van't Hoff izokor, which shows the change of the solubility with the temperature, as follows. In a saturated solution of a solid, the rate of </w:t>
      </w:r>
      <w:r w:rsidRPr="007A2CAF">
        <w:rPr>
          <w:rFonts w:ascii="Times New Roman" w:hAnsi="Times New Roman"/>
          <w:sz w:val="24"/>
          <w:szCs w:val="24"/>
        </w:rPr>
        <w:lastRenderedPageBreak/>
        <w:t>accumulation of the solute on the solid can be considered to be completely equal to the rate of dissolution. According to this;</w:t>
      </w:r>
    </w:p>
    <w:p w:rsidR="007E0091" w:rsidRPr="007A2CAF" w:rsidRDefault="007E0091" w:rsidP="00C04382">
      <w:pPr>
        <w:spacing w:after="0" w:line="276" w:lineRule="auto"/>
        <w:jc w:val="both"/>
        <w:rPr>
          <w:rFonts w:ascii="Times New Roman" w:hAnsi="Times New Roman"/>
          <w:sz w:val="24"/>
          <w:szCs w:val="24"/>
        </w:rPr>
      </w:pPr>
      <w:r w:rsidRPr="007A2CAF">
        <w:rPr>
          <w:rFonts w:ascii="Times New Roman" w:hAnsi="Times New Roman"/>
          <w:sz w:val="24"/>
          <w:szCs w:val="24"/>
        </w:rPr>
        <w:t>Precipitation Rate = k</w:t>
      </w:r>
      <w:r w:rsidRPr="007A2CAF">
        <w:rPr>
          <w:rFonts w:ascii="Times New Roman" w:hAnsi="Times New Roman"/>
          <w:sz w:val="24"/>
          <w:szCs w:val="24"/>
          <w:vertAlign w:val="subscript"/>
        </w:rPr>
        <w:t>1</w:t>
      </w:r>
      <w:r w:rsidRPr="007A2CAF">
        <w:rPr>
          <w:rFonts w:ascii="Times New Roman" w:hAnsi="Times New Roman"/>
          <w:sz w:val="24"/>
          <w:szCs w:val="24"/>
        </w:rPr>
        <w:t>. (The number of molecules with E</w:t>
      </w:r>
      <w:r w:rsidRPr="007A2CAF">
        <w:rPr>
          <w:rFonts w:ascii="Times New Roman" w:hAnsi="Times New Roman"/>
          <w:sz w:val="24"/>
          <w:szCs w:val="24"/>
          <w:vertAlign w:val="subscript"/>
        </w:rPr>
        <w:t>1</w:t>
      </w:r>
      <w:r w:rsidRPr="007A2CAF">
        <w:rPr>
          <w:rFonts w:ascii="Times New Roman" w:hAnsi="Times New Roman"/>
          <w:sz w:val="24"/>
          <w:szCs w:val="24"/>
        </w:rPr>
        <w:t xml:space="preserve"> energy required to get rid of the surrounding solvent molecules)</w:t>
      </w:r>
    </w:p>
    <w:p w:rsidR="007E0091" w:rsidRPr="007A2CAF" w:rsidRDefault="007E0091" w:rsidP="00D64800">
      <w:pPr>
        <w:spacing w:after="0" w:line="276" w:lineRule="auto"/>
        <w:ind w:firstLine="708"/>
        <w:jc w:val="both"/>
        <w:rPr>
          <w:rFonts w:ascii="Times New Roman" w:hAnsi="Times New Roman"/>
          <w:sz w:val="24"/>
          <w:szCs w:val="24"/>
        </w:rPr>
      </w:pPr>
      <w:r w:rsidRPr="007A2CAF">
        <w:rPr>
          <w:rFonts w:ascii="Times New Roman" w:hAnsi="Times New Roman"/>
          <w:sz w:val="24"/>
          <w:szCs w:val="24"/>
        </w:rPr>
        <w:t>Precipitation Rate = k</w:t>
      </w:r>
      <w:r w:rsidRPr="007A2CAF">
        <w:rPr>
          <w:rFonts w:ascii="Times New Roman" w:hAnsi="Times New Roman"/>
          <w:sz w:val="24"/>
          <w:szCs w:val="24"/>
          <w:vertAlign w:val="subscript"/>
        </w:rPr>
        <w:t>1</w:t>
      </w:r>
      <w:r w:rsidRPr="007A2CAF">
        <w:rPr>
          <w:rFonts w:ascii="Times New Roman" w:hAnsi="Times New Roman"/>
          <w:sz w:val="24"/>
          <w:szCs w:val="24"/>
        </w:rPr>
        <w:t>.c</w:t>
      </w:r>
      <w:r w:rsidRPr="007A2CAF">
        <w:rPr>
          <w:rFonts w:ascii="Times New Roman" w:hAnsi="Times New Roman"/>
          <w:sz w:val="24"/>
          <w:szCs w:val="24"/>
          <w:vertAlign w:val="subscript"/>
        </w:rPr>
        <w:t>1</w:t>
      </w:r>
      <w:r w:rsidRPr="007A2CAF">
        <w:rPr>
          <w:rFonts w:ascii="Times New Roman" w:hAnsi="Times New Roman"/>
          <w:sz w:val="24"/>
          <w:szCs w:val="24"/>
        </w:rPr>
        <w:t>.e</w:t>
      </w:r>
      <w:r w:rsidRPr="007A2CAF">
        <w:rPr>
          <w:rFonts w:ascii="Times New Roman" w:hAnsi="Times New Roman"/>
          <w:sz w:val="24"/>
          <w:szCs w:val="24"/>
          <w:vertAlign w:val="superscript"/>
        </w:rPr>
        <w:t>-E1/RT</w:t>
      </w:r>
      <w:r w:rsidRPr="007A2CAF">
        <w:rPr>
          <w:rFonts w:ascii="Times New Roman" w:hAnsi="Times New Roman"/>
          <w:sz w:val="24"/>
          <w:szCs w:val="24"/>
        </w:rPr>
        <w:t xml:space="preserve">     (1)</w:t>
      </w:r>
    </w:p>
    <w:p w:rsidR="007E0091" w:rsidRPr="007A2CAF" w:rsidRDefault="007E0091" w:rsidP="00C04382">
      <w:pPr>
        <w:spacing w:after="0" w:line="276" w:lineRule="auto"/>
        <w:jc w:val="both"/>
        <w:rPr>
          <w:rFonts w:ascii="Times New Roman" w:hAnsi="Times New Roman"/>
          <w:sz w:val="24"/>
          <w:szCs w:val="24"/>
        </w:rPr>
      </w:pPr>
      <w:r w:rsidRPr="007A2CAF">
        <w:rPr>
          <w:rFonts w:ascii="Times New Roman" w:hAnsi="Times New Roman"/>
          <w:sz w:val="24"/>
          <w:szCs w:val="24"/>
        </w:rPr>
        <w:t>Dissolution Rate = k</w:t>
      </w:r>
      <w:r w:rsidRPr="007A2CAF">
        <w:rPr>
          <w:rFonts w:ascii="Times New Roman" w:hAnsi="Times New Roman"/>
          <w:sz w:val="24"/>
          <w:szCs w:val="24"/>
          <w:vertAlign w:val="subscript"/>
        </w:rPr>
        <w:t>2</w:t>
      </w:r>
      <w:r w:rsidRPr="007A2CAF">
        <w:rPr>
          <w:rFonts w:ascii="Times New Roman" w:hAnsi="Times New Roman"/>
          <w:sz w:val="24"/>
          <w:szCs w:val="24"/>
        </w:rPr>
        <w:t>. (The number of molecules with E</w:t>
      </w:r>
      <w:r w:rsidRPr="007A2CAF">
        <w:rPr>
          <w:rFonts w:ascii="Times New Roman" w:hAnsi="Times New Roman"/>
          <w:sz w:val="24"/>
          <w:szCs w:val="24"/>
          <w:vertAlign w:val="subscript"/>
        </w:rPr>
        <w:t>2</w:t>
      </w:r>
      <w:r w:rsidRPr="007A2CAF">
        <w:rPr>
          <w:rFonts w:ascii="Times New Roman" w:hAnsi="Times New Roman"/>
          <w:sz w:val="24"/>
          <w:szCs w:val="24"/>
        </w:rPr>
        <w:t xml:space="preserve"> energy required to get rid of the forces in the mesh)</w:t>
      </w:r>
    </w:p>
    <w:p w:rsidR="007E0091" w:rsidRPr="007A2CAF" w:rsidRDefault="007E0091" w:rsidP="00D64800">
      <w:pPr>
        <w:spacing w:after="0" w:line="276" w:lineRule="auto"/>
        <w:ind w:firstLine="708"/>
        <w:jc w:val="both"/>
        <w:rPr>
          <w:rFonts w:ascii="Times New Roman" w:hAnsi="Times New Roman"/>
          <w:sz w:val="24"/>
          <w:szCs w:val="24"/>
        </w:rPr>
      </w:pPr>
      <w:r w:rsidRPr="007A2CAF">
        <w:rPr>
          <w:rFonts w:ascii="Times New Roman" w:hAnsi="Times New Roman"/>
          <w:sz w:val="24"/>
          <w:szCs w:val="24"/>
        </w:rPr>
        <w:t>Dissolution Rate = k</w:t>
      </w:r>
      <w:r w:rsidRPr="007A2CAF">
        <w:rPr>
          <w:rFonts w:ascii="Times New Roman" w:hAnsi="Times New Roman"/>
          <w:sz w:val="24"/>
          <w:szCs w:val="24"/>
          <w:vertAlign w:val="subscript"/>
        </w:rPr>
        <w:t>2</w:t>
      </w:r>
      <w:r w:rsidRPr="007A2CAF">
        <w:rPr>
          <w:rFonts w:ascii="Times New Roman" w:hAnsi="Times New Roman"/>
          <w:sz w:val="24"/>
          <w:szCs w:val="24"/>
        </w:rPr>
        <w:t>.c</w:t>
      </w:r>
      <w:r w:rsidRPr="007A2CAF">
        <w:rPr>
          <w:rFonts w:ascii="Times New Roman" w:hAnsi="Times New Roman"/>
          <w:sz w:val="24"/>
          <w:szCs w:val="24"/>
          <w:vertAlign w:val="subscript"/>
        </w:rPr>
        <w:t>2</w:t>
      </w:r>
      <w:r w:rsidRPr="007A2CAF">
        <w:rPr>
          <w:rFonts w:ascii="Times New Roman" w:hAnsi="Times New Roman"/>
          <w:sz w:val="24"/>
          <w:szCs w:val="24"/>
        </w:rPr>
        <w:t>.e</w:t>
      </w:r>
      <w:r w:rsidRPr="007A2CAF">
        <w:rPr>
          <w:rFonts w:ascii="Times New Roman" w:hAnsi="Times New Roman"/>
          <w:sz w:val="24"/>
          <w:szCs w:val="24"/>
          <w:vertAlign w:val="superscript"/>
        </w:rPr>
        <w:t>-E2/RT</w:t>
      </w:r>
      <w:r w:rsidRPr="007A2CAF">
        <w:rPr>
          <w:rFonts w:ascii="Times New Roman" w:hAnsi="Times New Roman"/>
          <w:sz w:val="24"/>
          <w:szCs w:val="24"/>
        </w:rPr>
        <w:t xml:space="preserve">       (2)</w:t>
      </w:r>
    </w:p>
    <w:p w:rsidR="007E0091" w:rsidRPr="007A2CAF" w:rsidRDefault="007E0091" w:rsidP="00C04382">
      <w:pPr>
        <w:spacing w:after="0" w:line="276" w:lineRule="auto"/>
        <w:jc w:val="both"/>
        <w:rPr>
          <w:rFonts w:ascii="Times New Roman" w:hAnsi="Times New Roman"/>
          <w:sz w:val="24"/>
          <w:szCs w:val="24"/>
        </w:rPr>
      </w:pPr>
      <w:r w:rsidRPr="007A2CAF">
        <w:rPr>
          <w:rFonts w:ascii="Times New Roman" w:hAnsi="Times New Roman"/>
          <w:sz w:val="24"/>
          <w:szCs w:val="24"/>
        </w:rPr>
        <w:t>Where c</w:t>
      </w:r>
      <w:r w:rsidRPr="007A2CAF">
        <w:rPr>
          <w:rFonts w:ascii="Times New Roman" w:hAnsi="Times New Roman"/>
          <w:sz w:val="24"/>
          <w:szCs w:val="24"/>
          <w:vertAlign w:val="subscript"/>
        </w:rPr>
        <w:t>1</w:t>
      </w:r>
      <w:r w:rsidRPr="007A2CAF">
        <w:rPr>
          <w:rFonts w:ascii="Times New Roman" w:hAnsi="Times New Roman"/>
          <w:sz w:val="24"/>
          <w:szCs w:val="24"/>
        </w:rPr>
        <w:t xml:space="preserve"> represents the concentration of the solid in solution, c</w:t>
      </w:r>
      <w:r w:rsidRPr="007A2CAF">
        <w:rPr>
          <w:rFonts w:ascii="Times New Roman" w:hAnsi="Times New Roman"/>
          <w:sz w:val="24"/>
          <w:szCs w:val="24"/>
          <w:vertAlign w:val="subscript"/>
        </w:rPr>
        <w:t>2</w:t>
      </w:r>
      <w:r w:rsidRPr="007A2CAF">
        <w:rPr>
          <w:rFonts w:ascii="Times New Roman" w:hAnsi="Times New Roman"/>
          <w:sz w:val="24"/>
          <w:szCs w:val="24"/>
        </w:rPr>
        <w:t xml:space="preserve"> represents the concentration in the solid. If the expressions (1) and (2) are equalized and c</w:t>
      </w:r>
      <w:r w:rsidRPr="007A2CAF">
        <w:rPr>
          <w:rFonts w:ascii="Times New Roman" w:hAnsi="Times New Roman"/>
          <w:sz w:val="24"/>
          <w:szCs w:val="24"/>
          <w:vertAlign w:val="subscript"/>
        </w:rPr>
        <w:t>1</w:t>
      </w:r>
      <w:r w:rsidRPr="007A2CAF">
        <w:rPr>
          <w:rFonts w:ascii="Times New Roman" w:hAnsi="Times New Roman"/>
          <w:sz w:val="24"/>
          <w:szCs w:val="24"/>
        </w:rPr>
        <w:t xml:space="preserve"> is solved; Equation 3 is obtained.</w:t>
      </w:r>
    </w:p>
    <w:p w:rsidR="007E0091" w:rsidRPr="007A2CAF" w:rsidRDefault="007E0091" w:rsidP="005A2827">
      <w:pPr>
        <w:spacing w:after="0" w:line="276" w:lineRule="auto"/>
        <w:ind w:firstLine="708"/>
        <w:jc w:val="both"/>
        <w:rPr>
          <w:rFonts w:ascii="Times New Roman" w:hAnsi="Times New Roman"/>
          <w:sz w:val="24"/>
          <w:szCs w:val="24"/>
        </w:rPr>
      </w:pPr>
      <w:r w:rsidRPr="007A2CAF">
        <w:rPr>
          <w:rFonts w:ascii="Times New Roman" w:hAnsi="Times New Roman"/>
          <w:sz w:val="24"/>
          <w:szCs w:val="24"/>
        </w:rPr>
        <w:t>c</w:t>
      </w:r>
      <w:r w:rsidRPr="007A2CAF">
        <w:rPr>
          <w:rFonts w:ascii="Times New Roman" w:hAnsi="Times New Roman"/>
          <w:sz w:val="24"/>
          <w:szCs w:val="24"/>
          <w:vertAlign w:val="subscript"/>
        </w:rPr>
        <w:t>1</w:t>
      </w:r>
      <w:r w:rsidRPr="007A2CAF">
        <w:rPr>
          <w:rFonts w:ascii="Times New Roman" w:hAnsi="Times New Roman"/>
          <w:sz w:val="24"/>
          <w:szCs w:val="24"/>
        </w:rPr>
        <w:t xml:space="preserve"> = (k</w:t>
      </w:r>
      <w:r w:rsidRPr="007A2CAF">
        <w:rPr>
          <w:rFonts w:ascii="Times New Roman" w:hAnsi="Times New Roman"/>
          <w:sz w:val="24"/>
          <w:szCs w:val="24"/>
          <w:vertAlign w:val="subscript"/>
        </w:rPr>
        <w:t>1</w:t>
      </w:r>
      <w:r w:rsidRPr="007A2CAF">
        <w:rPr>
          <w:rFonts w:ascii="Times New Roman" w:hAnsi="Times New Roman"/>
          <w:sz w:val="24"/>
          <w:szCs w:val="24"/>
        </w:rPr>
        <w:t>/k</w:t>
      </w:r>
      <w:r w:rsidRPr="007A2CAF">
        <w:rPr>
          <w:rFonts w:ascii="Times New Roman" w:hAnsi="Times New Roman"/>
          <w:sz w:val="24"/>
          <w:szCs w:val="24"/>
          <w:vertAlign w:val="subscript"/>
        </w:rPr>
        <w:t>2</w:t>
      </w:r>
      <w:r w:rsidRPr="007A2CAF">
        <w:rPr>
          <w:rFonts w:ascii="Times New Roman" w:hAnsi="Times New Roman"/>
          <w:sz w:val="24"/>
          <w:szCs w:val="24"/>
        </w:rPr>
        <w:t>) c</w:t>
      </w:r>
      <w:r w:rsidRPr="007A2CAF">
        <w:rPr>
          <w:rFonts w:ascii="Times New Roman" w:hAnsi="Times New Roman"/>
          <w:sz w:val="24"/>
          <w:szCs w:val="24"/>
          <w:vertAlign w:val="subscript"/>
        </w:rPr>
        <w:t>2</w:t>
      </w:r>
      <w:r w:rsidRPr="007A2CAF">
        <w:rPr>
          <w:rFonts w:ascii="Times New Roman" w:hAnsi="Times New Roman"/>
          <w:sz w:val="24"/>
          <w:szCs w:val="24"/>
        </w:rPr>
        <w:t xml:space="preserve"> e</w:t>
      </w:r>
      <w:r w:rsidRPr="007A2CAF">
        <w:rPr>
          <w:rFonts w:ascii="Times New Roman" w:hAnsi="Times New Roman"/>
          <w:sz w:val="24"/>
          <w:szCs w:val="24"/>
          <w:vertAlign w:val="superscript"/>
        </w:rPr>
        <w:t>(E1-E2)/RT</w:t>
      </w:r>
      <w:r w:rsidRPr="007A2CAF">
        <w:rPr>
          <w:rFonts w:ascii="Times New Roman" w:hAnsi="Times New Roman"/>
          <w:sz w:val="24"/>
          <w:szCs w:val="24"/>
        </w:rPr>
        <w:t xml:space="preserve">                   (3)</w:t>
      </w:r>
    </w:p>
    <w:p w:rsidR="007E0091" w:rsidRPr="007A2CAF" w:rsidRDefault="007E0091" w:rsidP="00C04382">
      <w:pPr>
        <w:spacing w:after="0" w:line="276" w:lineRule="auto"/>
        <w:jc w:val="both"/>
        <w:rPr>
          <w:rFonts w:ascii="Times New Roman" w:hAnsi="Times New Roman"/>
          <w:sz w:val="24"/>
          <w:szCs w:val="24"/>
        </w:rPr>
      </w:pPr>
      <w:r w:rsidRPr="007A2CAF">
        <w:rPr>
          <w:rFonts w:ascii="Times New Roman" w:hAnsi="Times New Roman"/>
          <w:sz w:val="24"/>
          <w:szCs w:val="24"/>
        </w:rPr>
        <w:t>If c</w:t>
      </w:r>
      <w:r w:rsidRPr="007A2CAF">
        <w:rPr>
          <w:rFonts w:ascii="Times New Roman" w:hAnsi="Times New Roman"/>
          <w:sz w:val="24"/>
          <w:szCs w:val="24"/>
          <w:vertAlign w:val="subscript"/>
        </w:rPr>
        <w:t>2</w:t>
      </w:r>
      <w:r w:rsidRPr="007A2CAF">
        <w:rPr>
          <w:rFonts w:ascii="Times New Roman" w:hAnsi="Times New Roman"/>
          <w:sz w:val="24"/>
          <w:szCs w:val="24"/>
        </w:rPr>
        <w:t xml:space="preserve"> is assumed to be constant, the solubility enthalpy and ΔH</w:t>
      </w:r>
      <w:r w:rsidRPr="007A2CAF">
        <w:rPr>
          <w:rFonts w:ascii="Times New Roman" w:hAnsi="Times New Roman"/>
          <w:sz w:val="24"/>
          <w:szCs w:val="24"/>
          <w:vertAlign w:val="subscript"/>
        </w:rPr>
        <w:t>c</w:t>
      </w:r>
      <w:r w:rsidRPr="007A2CAF">
        <w:rPr>
          <w:rFonts w:ascii="Times New Roman" w:hAnsi="Times New Roman"/>
          <w:sz w:val="24"/>
          <w:szCs w:val="24"/>
        </w:rPr>
        <w:t xml:space="preserve"> = E</w:t>
      </w:r>
      <w:r w:rsidRPr="007A2CAF">
        <w:rPr>
          <w:rFonts w:ascii="Times New Roman" w:hAnsi="Times New Roman"/>
          <w:sz w:val="24"/>
          <w:szCs w:val="24"/>
          <w:vertAlign w:val="subscript"/>
        </w:rPr>
        <w:t>2</w:t>
      </w:r>
      <w:r w:rsidRPr="007A2CAF">
        <w:rPr>
          <w:rFonts w:ascii="Times New Roman" w:hAnsi="Times New Roman"/>
          <w:sz w:val="24"/>
          <w:szCs w:val="24"/>
        </w:rPr>
        <w:t xml:space="preserve"> - E</w:t>
      </w:r>
      <w:r w:rsidRPr="007A2CAF">
        <w:rPr>
          <w:rFonts w:ascii="Times New Roman" w:hAnsi="Times New Roman"/>
          <w:sz w:val="24"/>
          <w:szCs w:val="24"/>
          <w:vertAlign w:val="subscript"/>
        </w:rPr>
        <w:t>1</w:t>
      </w:r>
      <w:r w:rsidRPr="007A2CAF">
        <w:rPr>
          <w:rFonts w:ascii="Times New Roman" w:hAnsi="Times New Roman"/>
          <w:sz w:val="24"/>
          <w:szCs w:val="24"/>
        </w:rPr>
        <w:t>, then equation (3) is as follows.</w:t>
      </w:r>
    </w:p>
    <w:p w:rsidR="007E0091" w:rsidRPr="007A2CAF" w:rsidRDefault="007E0091" w:rsidP="005A2827">
      <w:pPr>
        <w:spacing w:after="0" w:line="276" w:lineRule="auto"/>
        <w:ind w:firstLine="708"/>
        <w:jc w:val="both"/>
        <w:rPr>
          <w:rFonts w:ascii="Times New Roman" w:hAnsi="Times New Roman"/>
          <w:sz w:val="24"/>
          <w:szCs w:val="24"/>
        </w:rPr>
      </w:pPr>
      <w:r w:rsidRPr="007A2CAF">
        <w:rPr>
          <w:rFonts w:ascii="Times New Roman" w:hAnsi="Times New Roman"/>
          <w:sz w:val="24"/>
          <w:szCs w:val="24"/>
        </w:rPr>
        <w:t>c</w:t>
      </w:r>
      <w:r w:rsidRPr="007A2CAF">
        <w:rPr>
          <w:rFonts w:ascii="Times New Roman" w:hAnsi="Times New Roman"/>
          <w:sz w:val="24"/>
          <w:szCs w:val="24"/>
          <w:vertAlign w:val="subscript"/>
        </w:rPr>
        <w:t>1</w:t>
      </w:r>
      <w:r w:rsidRPr="007A2CAF">
        <w:rPr>
          <w:rFonts w:ascii="Times New Roman" w:hAnsi="Times New Roman"/>
          <w:sz w:val="24"/>
          <w:szCs w:val="24"/>
        </w:rPr>
        <w:t xml:space="preserve"> = constant. e</w:t>
      </w:r>
      <w:r w:rsidRPr="007A2CAF">
        <w:rPr>
          <w:rFonts w:ascii="Times New Roman" w:hAnsi="Times New Roman"/>
          <w:sz w:val="24"/>
          <w:szCs w:val="24"/>
          <w:vertAlign w:val="superscript"/>
        </w:rPr>
        <w:t>-∆Hç/RT</w:t>
      </w:r>
      <w:r w:rsidRPr="007A2CAF">
        <w:rPr>
          <w:rFonts w:ascii="Times New Roman" w:hAnsi="Times New Roman"/>
          <w:sz w:val="24"/>
          <w:szCs w:val="24"/>
        </w:rPr>
        <w:t>=K. e</w:t>
      </w:r>
      <w:r w:rsidRPr="007A2CAF">
        <w:rPr>
          <w:rFonts w:ascii="Times New Roman" w:hAnsi="Times New Roman"/>
          <w:sz w:val="24"/>
          <w:szCs w:val="24"/>
          <w:vertAlign w:val="superscript"/>
        </w:rPr>
        <w:t>-∆Hç/RT</w:t>
      </w:r>
      <w:r w:rsidRPr="007A2CAF">
        <w:rPr>
          <w:rFonts w:ascii="Times New Roman" w:hAnsi="Times New Roman"/>
          <w:sz w:val="24"/>
          <w:szCs w:val="24"/>
        </w:rPr>
        <w:t xml:space="preserve">    (4)</w:t>
      </w:r>
    </w:p>
    <w:p w:rsidR="007E0091" w:rsidRPr="007A2CAF" w:rsidRDefault="007E0091" w:rsidP="00C04382">
      <w:pPr>
        <w:spacing w:after="0" w:line="276" w:lineRule="auto"/>
        <w:jc w:val="both"/>
        <w:rPr>
          <w:rFonts w:ascii="Times New Roman" w:hAnsi="Times New Roman"/>
          <w:sz w:val="24"/>
          <w:szCs w:val="24"/>
        </w:rPr>
      </w:pPr>
      <w:r w:rsidRPr="007A2CAF">
        <w:rPr>
          <w:rFonts w:ascii="Times New Roman" w:hAnsi="Times New Roman"/>
          <w:sz w:val="24"/>
          <w:szCs w:val="24"/>
        </w:rPr>
        <w:t>(4) equality is regulated and the derivation is taken according to the temperature;</w:t>
      </w:r>
    </w:p>
    <w:p w:rsidR="007E0091" w:rsidRPr="007A2CAF" w:rsidRDefault="007E0091" w:rsidP="00C04382">
      <w:pPr>
        <w:spacing w:after="0" w:line="276" w:lineRule="auto"/>
        <w:jc w:val="both"/>
        <w:rPr>
          <w:rFonts w:ascii="Times New Roman" w:hAnsi="Times New Roman"/>
          <w:sz w:val="24"/>
          <w:szCs w:val="24"/>
        </w:rPr>
      </w:pPr>
    </w:p>
    <w:p w:rsidR="007E0091" w:rsidRPr="007A2CAF" w:rsidRDefault="007E0091" w:rsidP="005A2827">
      <w:pPr>
        <w:rPr>
          <w:rFonts w:ascii="Times New Roman" w:hAnsi="Times New Roman"/>
          <w:sz w:val="24"/>
          <w:szCs w:val="24"/>
        </w:rPr>
      </w:pPr>
      <w:r w:rsidRPr="007A2CAF">
        <w:rPr>
          <w:rFonts w:ascii="Times New Roman" w:hAnsi="Times New Roman"/>
          <w:sz w:val="24"/>
          <w:szCs w:val="24"/>
        </w:rPr>
        <w:t xml:space="preserve">  </w:t>
      </w:r>
      <w:r w:rsidRPr="007A2CAF">
        <w:rPr>
          <w:rFonts w:ascii="Times New Roman" w:hAnsi="Times New Roman"/>
          <w:sz w:val="24"/>
          <w:szCs w:val="24"/>
        </w:rPr>
        <w:tab/>
        <w:t xml:space="preserve"> </w:t>
      </w:r>
      <w:r w:rsidRPr="007A2CAF">
        <w:t>lnc</w:t>
      </w:r>
      <w:r w:rsidRPr="007A2CAF">
        <w:rPr>
          <w:vertAlign w:val="subscript"/>
        </w:rPr>
        <w:t>1</w:t>
      </w:r>
      <w:r w:rsidRPr="007A2CAF">
        <w:t xml:space="preserve">  = </w:t>
      </w:r>
      <w:r w:rsidRPr="007A2CAF">
        <w:rPr>
          <w:rFonts w:ascii="Arial" w:hAnsi="Arial" w:cs="Arial"/>
        </w:rPr>
        <w:t>─</w:t>
      </w:r>
      <w:r w:rsidRPr="007A2CAF">
        <w:t xml:space="preserve"> </w:t>
      </w:r>
      <w:r w:rsidR="007A2CAF">
        <w:rPr>
          <w:noProof/>
          <w:position w:val="-14"/>
          <w:lang w:eastAsia="tr-TR"/>
        </w:rPr>
        <w:drawing>
          <wp:inline distT="0" distB="0" distL="0" distR="0">
            <wp:extent cx="182880" cy="254635"/>
            <wp:effectExtent l="19050" t="0" r="7620" b="0"/>
            <wp:docPr id="1"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82880" cy="254635"/>
                    </a:xfrm>
                    <a:prstGeom prst="rect">
                      <a:avLst/>
                    </a:prstGeom>
                    <a:noFill/>
                    <a:ln w="9525">
                      <a:noFill/>
                      <a:miter lim="800000"/>
                      <a:headEnd/>
                      <a:tailEnd/>
                    </a:ln>
                  </pic:spPr>
                </pic:pic>
              </a:graphicData>
            </a:graphic>
          </wp:inline>
        </w:drawing>
      </w:r>
      <w:r w:rsidRPr="007A2CAF">
        <w:t xml:space="preserve">+ lnK  </w:t>
      </w:r>
      <w:r w:rsidRPr="007A2CAF">
        <w:rPr>
          <w:rFonts w:ascii="Times New Roman" w:hAnsi="Times New Roman"/>
          <w:sz w:val="24"/>
          <w:szCs w:val="24"/>
        </w:rPr>
        <w:t xml:space="preserve">                            (5)   </w:t>
      </w:r>
    </w:p>
    <w:p w:rsidR="007E0091" w:rsidRPr="007A2CAF" w:rsidRDefault="007E0091" w:rsidP="005A2827">
      <w:pPr>
        <w:rPr>
          <w:rFonts w:ascii="Times New Roman" w:hAnsi="Times New Roman"/>
          <w:sz w:val="24"/>
          <w:szCs w:val="24"/>
        </w:rPr>
      </w:pPr>
      <w:r w:rsidRPr="007A2CAF">
        <w:rPr>
          <w:rFonts w:ascii="Times New Roman" w:hAnsi="Times New Roman"/>
          <w:sz w:val="24"/>
          <w:szCs w:val="24"/>
        </w:rPr>
        <w:t xml:space="preserve">    </w:t>
      </w:r>
      <w:r w:rsidRPr="007A2CAF">
        <w:rPr>
          <w:rFonts w:ascii="Times New Roman" w:hAnsi="Times New Roman"/>
          <w:sz w:val="24"/>
          <w:szCs w:val="24"/>
        </w:rPr>
        <w:tab/>
      </w:r>
      <w:r w:rsidR="007A2CAF">
        <w:rPr>
          <w:noProof/>
          <w:position w:val="-14"/>
          <w:lang w:eastAsia="tr-TR"/>
        </w:rPr>
        <w:drawing>
          <wp:inline distT="0" distB="0" distL="0" distR="0">
            <wp:extent cx="294005" cy="254635"/>
            <wp:effectExtent l="19050" t="0" r="0" b="0"/>
            <wp:docPr id="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6">
                      <a:clrChange>
                        <a:clrFrom>
                          <a:srgbClr val="FFFFFF"/>
                        </a:clrFrom>
                        <a:clrTo>
                          <a:srgbClr val="FFFFFF">
                            <a:alpha val="0"/>
                          </a:srgbClr>
                        </a:clrTo>
                      </a:clrChange>
                    </a:blip>
                    <a:srcRect/>
                    <a:stretch>
                      <a:fillRect/>
                    </a:stretch>
                  </pic:blipFill>
                  <pic:spPr bwMode="auto">
                    <a:xfrm>
                      <a:off x="0" y="0"/>
                      <a:ext cx="294005" cy="254635"/>
                    </a:xfrm>
                    <a:prstGeom prst="rect">
                      <a:avLst/>
                    </a:prstGeom>
                    <a:noFill/>
                    <a:ln w="9525">
                      <a:noFill/>
                      <a:miter lim="800000"/>
                      <a:headEnd/>
                      <a:tailEnd/>
                    </a:ln>
                  </pic:spPr>
                </pic:pic>
              </a:graphicData>
            </a:graphic>
          </wp:inline>
        </w:drawing>
      </w:r>
      <w:r w:rsidRPr="007A2CAF">
        <w:t xml:space="preserve"> = </w:t>
      </w:r>
      <w:r w:rsidR="007A2CAF">
        <w:rPr>
          <w:noProof/>
          <w:position w:val="-23"/>
          <w:lang w:eastAsia="tr-TR"/>
        </w:rPr>
        <w:drawing>
          <wp:inline distT="0" distB="0" distL="0" distR="0">
            <wp:extent cx="230505" cy="318135"/>
            <wp:effectExtent l="19050" t="0" r="0" b="0"/>
            <wp:docPr id="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7">
                      <a:clrChange>
                        <a:clrFrom>
                          <a:srgbClr val="FFFFFF"/>
                        </a:clrFrom>
                        <a:clrTo>
                          <a:srgbClr val="FFFFFF">
                            <a:alpha val="0"/>
                          </a:srgbClr>
                        </a:clrTo>
                      </a:clrChange>
                    </a:blip>
                    <a:srcRect/>
                    <a:stretch>
                      <a:fillRect/>
                    </a:stretch>
                  </pic:blipFill>
                  <pic:spPr bwMode="auto">
                    <a:xfrm>
                      <a:off x="0" y="0"/>
                      <a:ext cx="230505" cy="318135"/>
                    </a:xfrm>
                    <a:prstGeom prst="rect">
                      <a:avLst/>
                    </a:prstGeom>
                    <a:noFill/>
                    <a:ln w="9525">
                      <a:noFill/>
                      <a:miter lim="800000"/>
                      <a:headEnd/>
                      <a:tailEnd/>
                    </a:ln>
                  </pic:spPr>
                </pic:pic>
              </a:graphicData>
            </a:graphic>
          </wp:inline>
        </w:drawing>
      </w:r>
      <w:r w:rsidRPr="007A2CAF">
        <w:t xml:space="preserve">    </w:t>
      </w:r>
      <w:r w:rsidRPr="007A2CAF">
        <w:rPr>
          <w:rFonts w:ascii="Times New Roman" w:hAnsi="Times New Roman"/>
          <w:sz w:val="24"/>
          <w:szCs w:val="24"/>
        </w:rPr>
        <w:t xml:space="preserve">                                    (6)          </w:t>
      </w:r>
    </w:p>
    <w:p w:rsidR="007E0091" w:rsidRPr="007A2CAF" w:rsidRDefault="007E0091" w:rsidP="00C04382">
      <w:pPr>
        <w:spacing w:after="0" w:line="276" w:lineRule="auto"/>
        <w:jc w:val="both"/>
        <w:rPr>
          <w:rFonts w:ascii="Times New Roman" w:hAnsi="Times New Roman"/>
          <w:sz w:val="24"/>
          <w:szCs w:val="24"/>
        </w:rPr>
      </w:pPr>
      <w:r w:rsidRPr="007A2CAF">
        <w:rPr>
          <w:rFonts w:ascii="Times New Roman" w:hAnsi="Times New Roman"/>
          <w:sz w:val="24"/>
          <w:szCs w:val="24"/>
        </w:rPr>
        <w:br/>
        <w:t>equality is found.</w:t>
      </w:r>
      <w:bookmarkStart w:id="0" w:name="_GoBack"/>
      <w:bookmarkEnd w:id="0"/>
    </w:p>
    <w:p w:rsidR="007E0091" w:rsidRPr="007A2CAF" w:rsidRDefault="007E0091" w:rsidP="0047663A">
      <w:pPr>
        <w:rPr>
          <w:rFonts w:ascii="Times New Roman" w:hAnsi="Times New Roman"/>
          <w:sz w:val="24"/>
          <w:szCs w:val="24"/>
        </w:rPr>
      </w:pPr>
    </w:p>
    <w:p w:rsidR="007E0091" w:rsidRPr="007A2CAF" w:rsidRDefault="007E0091" w:rsidP="00074A17">
      <w:pPr>
        <w:jc w:val="both"/>
        <w:rPr>
          <w:rFonts w:ascii="Times New Roman" w:hAnsi="Times New Roman"/>
          <w:sz w:val="24"/>
          <w:szCs w:val="24"/>
        </w:rPr>
      </w:pPr>
      <w:r w:rsidRPr="007A2CAF">
        <w:rPr>
          <w:rFonts w:ascii="Times New Roman" w:hAnsi="Times New Roman"/>
          <w:sz w:val="24"/>
          <w:szCs w:val="24"/>
        </w:rPr>
        <w:t>The Van't Hoff izokoru, derived from the Arhenius theory, can also be derived from the thermodynamic path. Generally, (C) instead of c</w:t>
      </w:r>
      <w:r w:rsidRPr="007A2CAF">
        <w:rPr>
          <w:rFonts w:ascii="Times New Roman" w:hAnsi="Times New Roman"/>
          <w:sz w:val="24"/>
          <w:szCs w:val="24"/>
          <w:vertAlign w:val="subscript"/>
        </w:rPr>
        <w:t>1</w:t>
      </w:r>
      <w:r w:rsidRPr="007A2CAF">
        <w:rPr>
          <w:rFonts w:ascii="Times New Roman" w:hAnsi="Times New Roman"/>
          <w:sz w:val="24"/>
          <w:szCs w:val="24"/>
        </w:rPr>
        <w:t xml:space="preserve"> in equation (5) is taken and if the molar dissolution temperature is denoted by ΔH,</w:t>
      </w:r>
    </w:p>
    <w:p w:rsidR="007E0091" w:rsidRPr="007A2CAF" w:rsidRDefault="007E0091" w:rsidP="006366EE">
      <w:pPr>
        <w:rPr>
          <w:rFonts w:ascii="Times New Roman" w:hAnsi="Times New Roman"/>
          <w:sz w:val="24"/>
          <w:szCs w:val="24"/>
        </w:rPr>
      </w:pPr>
      <w:r w:rsidRPr="007A2CAF">
        <w:rPr>
          <w:rFonts w:ascii="Times New Roman" w:hAnsi="Times New Roman"/>
          <w:sz w:val="24"/>
          <w:szCs w:val="24"/>
        </w:rPr>
        <w:t>By taking indefinite and definite integrals of Equation (6)</w:t>
      </w:r>
    </w:p>
    <w:p w:rsidR="007E0091" w:rsidRPr="007A2CAF" w:rsidRDefault="007E0091" w:rsidP="006366EE">
      <w:pPr>
        <w:rPr>
          <w:rFonts w:ascii="Times New Roman" w:hAnsi="Times New Roman"/>
          <w:sz w:val="24"/>
          <w:szCs w:val="24"/>
        </w:rPr>
      </w:pPr>
    </w:p>
    <w:p w:rsidR="007E0091" w:rsidRPr="007A2CAF" w:rsidRDefault="007E0091" w:rsidP="00332A39">
      <w:pPr>
        <w:ind w:firstLine="708"/>
        <w:rPr>
          <w:rFonts w:ascii="Times New Roman" w:hAnsi="Times New Roman"/>
          <w:sz w:val="24"/>
          <w:szCs w:val="24"/>
        </w:rPr>
      </w:pPr>
      <w:r w:rsidRPr="007A2CAF">
        <w:t>ln C =</w:t>
      </w:r>
      <w:r w:rsidRPr="007A2CAF">
        <w:rPr>
          <w:rFonts w:ascii="Arial" w:hAnsi="Arial" w:cs="Arial"/>
        </w:rPr>
        <w:t>─</w:t>
      </w:r>
      <w:r w:rsidR="007A2CAF">
        <w:rPr>
          <w:noProof/>
          <w:position w:val="-14"/>
          <w:lang w:eastAsia="tr-TR"/>
        </w:rPr>
        <w:drawing>
          <wp:inline distT="0" distB="0" distL="0" distR="0">
            <wp:extent cx="278130" cy="254635"/>
            <wp:effectExtent l="19050" t="0" r="7620" b="0"/>
            <wp:docPr id="4"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6"/>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278130" cy="254635"/>
                    </a:xfrm>
                    <a:prstGeom prst="rect">
                      <a:avLst/>
                    </a:prstGeom>
                    <a:noFill/>
                    <a:ln w="9525">
                      <a:noFill/>
                      <a:miter lim="800000"/>
                      <a:headEnd/>
                      <a:tailEnd/>
                    </a:ln>
                  </pic:spPr>
                </pic:pic>
              </a:graphicData>
            </a:graphic>
          </wp:inline>
        </w:drawing>
      </w:r>
      <w:r w:rsidRPr="007A2CAF">
        <w:t xml:space="preserve"> + constant     </w:t>
      </w:r>
      <w:r w:rsidRPr="007A2CAF">
        <w:rPr>
          <w:rFonts w:ascii="Times New Roman" w:hAnsi="Times New Roman"/>
          <w:sz w:val="24"/>
          <w:szCs w:val="24"/>
        </w:rPr>
        <w:t xml:space="preserve">                   (7)</w:t>
      </w:r>
    </w:p>
    <w:p w:rsidR="007E0091" w:rsidRPr="007A2CAF" w:rsidRDefault="007E0091" w:rsidP="00332A39">
      <w:pPr>
        <w:ind w:firstLine="708"/>
        <w:rPr>
          <w:rFonts w:ascii="Times New Roman" w:hAnsi="Times New Roman"/>
          <w:sz w:val="24"/>
          <w:szCs w:val="24"/>
        </w:rPr>
      </w:pPr>
      <w:r w:rsidRPr="007A2CAF">
        <w:t>ln C</w:t>
      </w:r>
      <w:r w:rsidRPr="007A2CAF">
        <w:rPr>
          <w:vertAlign w:val="subscript"/>
        </w:rPr>
        <w:t>2</w:t>
      </w:r>
      <w:r w:rsidRPr="007A2CAF">
        <w:t xml:space="preserve"> – ln C</w:t>
      </w:r>
      <w:r w:rsidRPr="007A2CAF">
        <w:rPr>
          <w:vertAlign w:val="subscript"/>
        </w:rPr>
        <w:t>1</w:t>
      </w:r>
      <w:r w:rsidRPr="007A2CAF">
        <w:t xml:space="preserve"> =</w:t>
      </w:r>
      <w:r w:rsidR="007A2CAF">
        <w:rPr>
          <w:noProof/>
          <w:position w:val="-14"/>
          <w:lang w:eastAsia="tr-TR"/>
        </w:rPr>
        <w:drawing>
          <wp:inline distT="0" distB="0" distL="0" distR="0">
            <wp:extent cx="771525" cy="286385"/>
            <wp:effectExtent l="19050" t="0" r="9525" b="0"/>
            <wp:docPr id="5"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1"/>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bwMode="auto">
                    <a:xfrm>
                      <a:off x="0" y="0"/>
                      <a:ext cx="771525" cy="286385"/>
                    </a:xfrm>
                    <a:prstGeom prst="rect">
                      <a:avLst/>
                    </a:prstGeom>
                    <a:noFill/>
                    <a:ln w="9525">
                      <a:noFill/>
                      <a:miter lim="800000"/>
                      <a:headEnd/>
                      <a:tailEnd/>
                    </a:ln>
                  </pic:spPr>
                </pic:pic>
              </a:graphicData>
            </a:graphic>
          </wp:inline>
        </w:drawing>
      </w:r>
      <w:r w:rsidRPr="007A2CAF">
        <w:t xml:space="preserve">        </w:t>
      </w:r>
      <w:r w:rsidRPr="007A2CAF">
        <w:rPr>
          <w:rFonts w:ascii="Times New Roman" w:hAnsi="Times New Roman"/>
          <w:sz w:val="24"/>
          <w:szCs w:val="24"/>
        </w:rPr>
        <w:t xml:space="preserve">           (8)</w:t>
      </w:r>
    </w:p>
    <w:p w:rsidR="007E0091" w:rsidRPr="007A2CAF" w:rsidRDefault="007E0091" w:rsidP="006366EE">
      <w:pPr>
        <w:rPr>
          <w:rFonts w:ascii="Times New Roman" w:hAnsi="Times New Roman"/>
          <w:sz w:val="24"/>
          <w:szCs w:val="24"/>
        </w:rPr>
      </w:pPr>
    </w:p>
    <w:p w:rsidR="007E0091" w:rsidRPr="007A2CAF" w:rsidRDefault="007E0091" w:rsidP="006366EE">
      <w:pPr>
        <w:rPr>
          <w:rFonts w:ascii="Times New Roman" w:hAnsi="Times New Roman"/>
          <w:sz w:val="24"/>
          <w:szCs w:val="24"/>
        </w:rPr>
      </w:pPr>
      <w:r w:rsidRPr="007A2CAF">
        <w:rPr>
          <w:rFonts w:ascii="Times New Roman" w:hAnsi="Times New Roman"/>
          <w:sz w:val="24"/>
          <w:szCs w:val="24"/>
        </w:rPr>
        <w:t>the relations are obtained.</w:t>
      </w:r>
    </w:p>
    <w:p w:rsidR="007E0091" w:rsidRPr="007A2CAF" w:rsidRDefault="007E0091" w:rsidP="006366EE">
      <w:pPr>
        <w:rPr>
          <w:rFonts w:ascii="Times New Roman" w:hAnsi="Times New Roman"/>
          <w:sz w:val="24"/>
          <w:szCs w:val="24"/>
        </w:rPr>
      </w:pPr>
      <w:r w:rsidRPr="007A2CAF">
        <w:rPr>
          <w:rFonts w:ascii="Times New Roman" w:hAnsi="Times New Roman"/>
          <w:sz w:val="24"/>
          <w:szCs w:val="24"/>
        </w:rPr>
        <w:t>Where C</w:t>
      </w:r>
      <w:r w:rsidRPr="007A2CAF">
        <w:rPr>
          <w:rFonts w:ascii="Times New Roman" w:hAnsi="Times New Roman"/>
          <w:sz w:val="24"/>
          <w:szCs w:val="24"/>
          <w:vertAlign w:val="subscript"/>
        </w:rPr>
        <w:t>1</w:t>
      </w:r>
      <w:r w:rsidRPr="007A2CAF">
        <w:rPr>
          <w:rFonts w:ascii="Times New Roman" w:hAnsi="Times New Roman"/>
          <w:sz w:val="24"/>
          <w:szCs w:val="24"/>
        </w:rPr>
        <w:t xml:space="preserve"> and C</w:t>
      </w:r>
      <w:r w:rsidRPr="007A2CAF">
        <w:rPr>
          <w:rFonts w:ascii="Times New Roman" w:hAnsi="Times New Roman"/>
          <w:sz w:val="24"/>
          <w:szCs w:val="24"/>
          <w:vertAlign w:val="subscript"/>
        </w:rPr>
        <w:t>2</w:t>
      </w:r>
      <w:r w:rsidRPr="007A2CAF">
        <w:rPr>
          <w:rFonts w:ascii="Times New Roman" w:hAnsi="Times New Roman"/>
          <w:sz w:val="24"/>
          <w:szCs w:val="24"/>
        </w:rPr>
        <w:t xml:space="preserve"> are the solubilities at temperatures T</w:t>
      </w:r>
      <w:r w:rsidRPr="007A2CAF">
        <w:rPr>
          <w:rFonts w:ascii="Times New Roman" w:hAnsi="Times New Roman"/>
          <w:sz w:val="24"/>
          <w:szCs w:val="24"/>
          <w:vertAlign w:val="subscript"/>
        </w:rPr>
        <w:t>1</w:t>
      </w:r>
      <w:r w:rsidRPr="007A2CAF">
        <w:rPr>
          <w:rFonts w:ascii="Times New Roman" w:hAnsi="Times New Roman"/>
          <w:sz w:val="24"/>
          <w:szCs w:val="24"/>
        </w:rPr>
        <w:t xml:space="preserve"> and T</w:t>
      </w:r>
      <w:r w:rsidRPr="007A2CAF">
        <w:rPr>
          <w:rFonts w:ascii="Times New Roman" w:hAnsi="Times New Roman"/>
          <w:sz w:val="24"/>
          <w:szCs w:val="24"/>
          <w:vertAlign w:val="subscript"/>
        </w:rPr>
        <w:t>2</w:t>
      </w:r>
      <w:r w:rsidRPr="007A2CAF">
        <w:rPr>
          <w:rFonts w:ascii="Times New Roman" w:hAnsi="Times New Roman"/>
          <w:sz w:val="24"/>
          <w:szCs w:val="24"/>
        </w:rPr>
        <w:t xml:space="preserve"> (K), and ΔH is dissolution heat in cal / mol.</w:t>
      </w:r>
    </w:p>
    <w:p w:rsidR="007E0091" w:rsidRPr="007A2CAF" w:rsidRDefault="007E0091" w:rsidP="006366EE">
      <w:pPr>
        <w:rPr>
          <w:rFonts w:ascii="Times New Roman" w:hAnsi="Times New Roman"/>
          <w:sz w:val="24"/>
          <w:szCs w:val="24"/>
        </w:rPr>
      </w:pPr>
    </w:p>
    <w:p w:rsidR="007E0091" w:rsidRPr="007A2CAF" w:rsidRDefault="007E0091" w:rsidP="006366EE">
      <w:pPr>
        <w:rPr>
          <w:rFonts w:ascii="Times New Roman" w:hAnsi="Times New Roman"/>
          <w:sz w:val="24"/>
          <w:szCs w:val="24"/>
        </w:rPr>
      </w:pPr>
    </w:p>
    <w:p w:rsidR="007E0091" w:rsidRPr="007A2CAF" w:rsidRDefault="007E0091" w:rsidP="006366EE">
      <w:pPr>
        <w:rPr>
          <w:rFonts w:ascii="Times New Roman" w:hAnsi="Times New Roman"/>
          <w:sz w:val="24"/>
          <w:szCs w:val="24"/>
        </w:rPr>
      </w:pPr>
    </w:p>
    <w:p w:rsidR="007E0091" w:rsidRPr="007A2CAF" w:rsidRDefault="007E0091" w:rsidP="006366EE">
      <w:pPr>
        <w:rPr>
          <w:rFonts w:ascii="Times New Roman" w:hAnsi="Times New Roman"/>
          <w:b/>
          <w:sz w:val="24"/>
          <w:szCs w:val="24"/>
        </w:rPr>
      </w:pPr>
      <w:r w:rsidRPr="007A2CAF">
        <w:rPr>
          <w:rFonts w:ascii="Times New Roman" w:hAnsi="Times New Roman"/>
          <w:b/>
          <w:sz w:val="24"/>
          <w:szCs w:val="24"/>
        </w:rPr>
        <w:lastRenderedPageBreak/>
        <w:t>Determination of Solubility of Benzoic Acid in Water</w:t>
      </w:r>
    </w:p>
    <w:p w:rsidR="007E0091" w:rsidRPr="007A2CAF" w:rsidRDefault="007E0091" w:rsidP="006366EE">
      <w:pPr>
        <w:rPr>
          <w:rFonts w:ascii="Times New Roman" w:hAnsi="Times New Roman"/>
          <w:sz w:val="24"/>
          <w:szCs w:val="24"/>
        </w:rPr>
      </w:pPr>
    </w:p>
    <w:p w:rsidR="007E0091" w:rsidRPr="007A2CAF" w:rsidRDefault="007E0091" w:rsidP="006366EE">
      <w:pPr>
        <w:rPr>
          <w:rFonts w:ascii="Times New Roman" w:hAnsi="Times New Roman"/>
          <w:b/>
          <w:sz w:val="24"/>
          <w:szCs w:val="24"/>
          <w:u w:val="single"/>
        </w:rPr>
      </w:pPr>
      <w:r w:rsidRPr="007A2CAF">
        <w:rPr>
          <w:rFonts w:ascii="Times New Roman" w:hAnsi="Times New Roman"/>
          <w:b/>
          <w:sz w:val="24"/>
          <w:szCs w:val="24"/>
          <w:u w:val="single"/>
        </w:rPr>
        <w:t>Required Chemical Materials and Experimental Tools</w:t>
      </w:r>
    </w:p>
    <w:p w:rsidR="007E0091" w:rsidRPr="007A2CAF" w:rsidRDefault="007E0091" w:rsidP="006366EE">
      <w:pPr>
        <w:rPr>
          <w:rFonts w:ascii="Times New Roman" w:hAnsi="Times New Roman"/>
          <w:sz w:val="24"/>
          <w:szCs w:val="24"/>
        </w:rPr>
      </w:pPr>
      <w:r w:rsidRPr="007A2CAF">
        <w:rPr>
          <w:rFonts w:ascii="Times New Roman" w:hAnsi="Times New Roman"/>
          <w:sz w:val="24"/>
          <w:szCs w:val="24"/>
        </w:rPr>
        <w:t>Thermostat Heater</w:t>
      </w:r>
    </w:p>
    <w:p w:rsidR="007E0091" w:rsidRPr="007A2CAF" w:rsidRDefault="007E0091" w:rsidP="006366EE">
      <w:pPr>
        <w:rPr>
          <w:rFonts w:ascii="Times New Roman" w:hAnsi="Times New Roman"/>
          <w:sz w:val="24"/>
          <w:szCs w:val="24"/>
        </w:rPr>
      </w:pPr>
      <w:r w:rsidRPr="007A2CAF">
        <w:rPr>
          <w:rFonts w:ascii="Times New Roman" w:hAnsi="Times New Roman"/>
          <w:sz w:val="24"/>
          <w:szCs w:val="24"/>
        </w:rPr>
        <w:t>Covered Erlenmayer (3 pieces)</w:t>
      </w:r>
    </w:p>
    <w:p w:rsidR="007E0091" w:rsidRPr="007A2CAF" w:rsidRDefault="007E0091" w:rsidP="006366EE">
      <w:pPr>
        <w:rPr>
          <w:rFonts w:ascii="Times New Roman" w:hAnsi="Times New Roman"/>
          <w:sz w:val="24"/>
          <w:szCs w:val="24"/>
        </w:rPr>
      </w:pPr>
      <w:r w:rsidRPr="007A2CAF">
        <w:rPr>
          <w:rFonts w:ascii="Times New Roman" w:hAnsi="Times New Roman"/>
          <w:sz w:val="24"/>
          <w:szCs w:val="24"/>
        </w:rPr>
        <w:t>Pipette (50 and 10 ml)</w:t>
      </w:r>
    </w:p>
    <w:p w:rsidR="007E0091" w:rsidRPr="007A2CAF" w:rsidRDefault="007E0091" w:rsidP="006366EE">
      <w:pPr>
        <w:rPr>
          <w:rFonts w:ascii="Times New Roman" w:hAnsi="Times New Roman"/>
          <w:sz w:val="24"/>
          <w:szCs w:val="24"/>
        </w:rPr>
      </w:pPr>
      <w:r w:rsidRPr="007A2CAF">
        <w:rPr>
          <w:rFonts w:ascii="Times New Roman" w:hAnsi="Times New Roman"/>
          <w:sz w:val="24"/>
          <w:szCs w:val="24"/>
        </w:rPr>
        <w:t>Buret (50 ml)</w:t>
      </w:r>
    </w:p>
    <w:p w:rsidR="007E0091" w:rsidRPr="007A2CAF" w:rsidRDefault="007E0091" w:rsidP="006366EE">
      <w:pPr>
        <w:rPr>
          <w:rFonts w:ascii="Times New Roman" w:hAnsi="Times New Roman"/>
          <w:sz w:val="24"/>
          <w:szCs w:val="24"/>
        </w:rPr>
      </w:pPr>
      <w:r w:rsidRPr="007A2CAF">
        <w:rPr>
          <w:rFonts w:ascii="Times New Roman" w:hAnsi="Times New Roman"/>
          <w:sz w:val="24"/>
          <w:szCs w:val="24"/>
        </w:rPr>
        <w:t>Titration Erlen (Three pieces)</w:t>
      </w:r>
    </w:p>
    <w:p w:rsidR="007E0091" w:rsidRPr="007A2CAF" w:rsidRDefault="007E0091" w:rsidP="006366EE">
      <w:pPr>
        <w:rPr>
          <w:rFonts w:ascii="Times New Roman" w:hAnsi="Times New Roman"/>
          <w:sz w:val="24"/>
          <w:szCs w:val="24"/>
        </w:rPr>
      </w:pPr>
      <w:r w:rsidRPr="007A2CAF">
        <w:rPr>
          <w:rFonts w:ascii="Times New Roman" w:hAnsi="Times New Roman"/>
          <w:sz w:val="24"/>
          <w:szCs w:val="24"/>
        </w:rPr>
        <w:t>NaOH (0.1 N)</w:t>
      </w:r>
    </w:p>
    <w:p w:rsidR="007E0091" w:rsidRPr="007A2CAF" w:rsidRDefault="007E0091" w:rsidP="006366EE">
      <w:pPr>
        <w:rPr>
          <w:rFonts w:ascii="Times New Roman" w:hAnsi="Times New Roman"/>
          <w:sz w:val="24"/>
          <w:szCs w:val="24"/>
        </w:rPr>
      </w:pPr>
      <w:r w:rsidRPr="007A2CAF">
        <w:rPr>
          <w:rFonts w:ascii="Times New Roman" w:hAnsi="Times New Roman"/>
          <w:sz w:val="24"/>
          <w:szCs w:val="24"/>
        </w:rPr>
        <w:t>Benzoic Acid</w:t>
      </w:r>
    </w:p>
    <w:p w:rsidR="007E0091" w:rsidRPr="007A2CAF" w:rsidRDefault="007E0091" w:rsidP="006366EE">
      <w:pPr>
        <w:rPr>
          <w:rFonts w:ascii="Times New Roman" w:hAnsi="Times New Roman"/>
          <w:sz w:val="24"/>
          <w:szCs w:val="24"/>
        </w:rPr>
      </w:pPr>
      <w:r w:rsidRPr="007A2CAF">
        <w:rPr>
          <w:rFonts w:ascii="Times New Roman" w:hAnsi="Times New Roman"/>
          <w:sz w:val="24"/>
          <w:szCs w:val="24"/>
        </w:rPr>
        <w:t>Phenol Phthalate Indicator</w:t>
      </w:r>
    </w:p>
    <w:p w:rsidR="007E0091" w:rsidRPr="007A2CAF" w:rsidRDefault="007E0091" w:rsidP="006366EE">
      <w:pPr>
        <w:rPr>
          <w:rFonts w:ascii="Times New Roman" w:hAnsi="Times New Roman"/>
          <w:sz w:val="24"/>
          <w:szCs w:val="24"/>
        </w:rPr>
      </w:pPr>
      <w:r w:rsidRPr="007A2CAF">
        <w:rPr>
          <w:rFonts w:ascii="Times New Roman" w:hAnsi="Times New Roman"/>
          <w:sz w:val="24"/>
          <w:szCs w:val="24"/>
        </w:rPr>
        <w:t>Distilled Water</w:t>
      </w:r>
    </w:p>
    <w:p w:rsidR="007E0091" w:rsidRPr="007A2CAF" w:rsidRDefault="007E0091" w:rsidP="006366EE">
      <w:pPr>
        <w:rPr>
          <w:rFonts w:ascii="Times New Roman" w:hAnsi="Times New Roman"/>
          <w:b/>
          <w:sz w:val="24"/>
          <w:szCs w:val="24"/>
        </w:rPr>
      </w:pPr>
    </w:p>
    <w:p w:rsidR="007E0091" w:rsidRPr="007A2CAF" w:rsidRDefault="007E0091" w:rsidP="006366EE">
      <w:pPr>
        <w:rPr>
          <w:rFonts w:ascii="Times New Roman" w:hAnsi="Times New Roman"/>
          <w:b/>
          <w:sz w:val="24"/>
          <w:szCs w:val="24"/>
        </w:rPr>
      </w:pPr>
      <w:r w:rsidRPr="007A2CAF">
        <w:rPr>
          <w:rFonts w:ascii="Times New Roman" w:hAnsi="Times New Roman"/>
          <w:b/>
          <w:sz w:val="24"/>
          <w:szCs w:val="24"/>
        </w:rPr>
        <w:t>METHOD</w:t>
      </w:r>
    </w:p>
    <w:p w:rsidR="007E0091" w:rsidRPr="007A2CAF" w:rsidRDefault="007E0091" w:rsidP="006A0E44">
      <w:pPr>
        <w:spacing w:line="276" w:lineRule="auto"/>
        <w:jc w:val="both"/>
        <w:rPr>
          <w:rFonts w:ascii="Times New Roman" w:hAnsi="Times New Roman"/>
          <w:sz w:val="24"/>
          <w:szCs w:val="24"/>
        </w:rPr>
      </w:pPr>
      <w:r w:rsidRPr="007A2CAF">
        <w:rPr>
          <w:rFonts w:ascii="Times New Roman" w:hAnsi="Times New Roman"/>
          <w:sz w:val="24"/>
          <w:szCs w:val="24"/>
        </w:rPr>
        <w:t>Using 3 pieces of erlen, necessary amount of benzoic acid is dissolved in 25 ml of water to give the test conditions. Prepared solutions are taken to thermostats at different temperatures.</w:t>
      </w:r>
      <w:r w:rsidRPr="007A2CAF">
        <w:rPr>
          <w:rFonts w:ascii="Times New Roman" w:hAnsi="Times New Roman"/>
          <w:bCs/>
          <w:sz w:val="24"/>
          <w:szCs w:val="24"/>
          <w:lang w:eastAsia="tr-TR"/>
        </w:rPr>
        <w:t xml:space="preserve"> While e</w:t>
      </w:r>
      <w:r w:rsidRPr="007A2CAF">
        <w:rPr>
          <w:rFonts w:ascii="Times New Roman" w:hAnsi="Times New Roman"/>
          <w:sz w:val="24"/>
          <w:szCs w:val="24"/>
        </w:rPr>
        <w:t>rlenmeyers are occasionally agitated, wait for the system to stabilize for a certain period of time at the thermostat temperatures. Care should be taken to avoid solids from the solution,</w:t>
      </w:r>
      <w:r w:rsidRPr="007A2CAF">
        <w:rPr>
          <w:rFonts w:ascii="Times New Roman" w:hAnsi="Times New Roman"/>
          <w:bCs/>
          <w:sz w:val="24"/>
          <w:szCs w:val="24"/>
          <w:lang w:eastAsia="tr-TR"/>
        </w:rPr>
        <w:t xml:space="preserve"> a certain volume of the sample is </w:t>
      </w:r>
      <w:r w:rsidRPr="007A2CAF">
        <w:rPr>
          <w:rFonts w:ascii="Times New Roman" w:hAnsi="Times New Roman"/>
          <w:sz w:val="24"/>
          <w:szCs w:val="24"/>
        </w:rPr>
        <w:t xml:space="preserve">taken by pipet </w:t>
      </w:r>
      <w:r w:rsidRPr="007A2CAF">
        <w:rPr>
          <w:rFonts w:ascii="Times New Roman" w:hAnsi="Times New Roman"/>
          <w:bCs/>
          <w:sz w:val="24"/>
          <w:szCs w:val="24"/>
          <w:lang w:eastAsia="tr-TR"/>
        </w:rPr>
        <w:t>from the solutions that have come to the equilibrium</w:t>
      </w:r>
      <w:r w:rsidRPr="007A2CAF">
        <w:rPr>
          <w:rFonts w:ascii="Times New Roman" w:hAnsi="Times New Roman"/>
          <w:sz w:val="24"/>
          <w:szCs w:val="24"/>
        </w:rPr>
        <w:t xml:space="preserve"> .</w:t>
      </w:r>
      <w:r w:rsidRPr="007A2CAF">
        <w:rPr>
          <w:rFonts w:ascii="Times New Roman" w:hAnsi="Times New Roman"/>
          <w:bCs/>
          <w:sz w:val="24"/>
          <w:szCs w:val="24"/>
          <w:lang w:eastAsia="tr-TR"/>
        </w:rPr>
        <w:t xml:space="preserve"> </w:t>
      </w:r>
      <w:r w:rsidRPr="007A2CAF">
        <w:rPr>
          <w:rFonts w:ascii="Times New Roman" w:hAnsi="Times New Roman"/>
          <w:sz w:val="24"/>
          <w:szCs w:val="24"/>
        </w:rPr>
        <w:t>The amount of benzoic acid dissolved in these samples is determined quantitatively.</w:t>
      </w:r>
    </w:p>
    <w:p w:rsidR="007E0091" w:rsidRPr="007A2CAF" w:rsidRDefault="007E0091" w:rsidP="006A0E44">
      <w:pPr>
        <w:spacing w:line="276" w:lineRule="auto"/>
        <w:jc w:val="both"/>
        <w:rPr>
          <w:rFonts w:ascii="Times New Roman" w:hAnsi="Times New Roman"/>
          <w:b/>
          <w:sz w:val="24"/>
          <w:szCs w:val="24"/>
        </w:rPr>
      </w:pPr>
      <w:r w:rsidRPr="007A2CAF">
        <w:rPr>
          <w:rFonts w:ascii="Times New Roman" w:hAnsi="Times New Roman"/>
          <w:b/>
          <w:sz w:val="24"/>
          <w:szCs w:val="24"/>
        </w:rPr>
        <w:t>CALCULATIONS</w:t>
      </w:r>
    </w:p>
    <w:p w:rsidR="007E0091" w:rsidRPr="007A2CAF" w:rsidRDefault="007E0091" w:rsidP="006A0E44">
      <w:pPr>
        <w:pStyle w:val="ListeParagraf"/>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tr-TR"/>
        </w:rPr>
      </w:pPr>
      <w:r w:rsidRPr="007A2CAF">
        <w:rPr>
          <w:rFonts w:ascii="Times New Roman" w:hAnsi="Times New Roman"/>
          <w:sz w:val="24"/>
          <w:szCs w:val="24"/>
          <w:lang w:eastAsia="tr-TR"/>
        </w:rPr>
        <w:t xml:space="preserve">Calculate solubility values </w:t>
      </w:r>
      <w:r w:rsidRPr="007A2CAF">
        <w:rPr>
          <w:rFonts w:ascii="MS Mincho" w:eastAsia="MS Mincho" w:hAnsi="MS Mincho" w:cs="MS Mincho" w:hint="eastAsia"/>
          <w:sz w:val="24"/>
          <w:szCs w:val="24"/>
          <w:lang w:eastAsia="tr-TR"/>
        </w:rPr>
        <w:t>​​</w:t>
      </w:r>
      <w:r w:rsidRPr="007A2CAF">
        <w:rPr>
          <w:rFonts w:ascii="Times New Roman" w:hAnsi="Times New Roman"/>
          <w:sz w:val="24"/>
          <w:szCs w:val="24"/>
          <w:lang w:eastAsia="tr-TR"/>
        </w:rPr>
        <w:t xml:space="preserve">as g benzoic acid / </w:t>
      </w:r>
      <w:smartTag w:uri="urn:schemas-microsoft-com:office:smarttags" w:element="metricconverter">
        <w:smartTagPr>
          <w:attr w:name="ProductID" w:val="100 g"/>
        </w:smartTagPr>
        <w:r w:rsidRPr="007A2CAF">
          <w:rPr>
            <w:rFonts w:ascii="Times New Roman" w:hAnsi="Times New Roman"/>
            <w:sz w:val="24"/>
            <w:szCs w:val="24"/>
            <w:lang w:eastAsia="tr-TR"/>
          </w:rPr>
          <w:t>100 g</w:t>
        </w:r>
      </w:smartTag>
      <w:r w:rsidRPr="007A2CAF">
        <w:rPr>
          <w:rFonts w:ascii="Times New Roman" w:hAnsi="Times New Roman"/>
          <w:sz w:val="24"/>
          <w:szCs w:val="24"/>
          <w:lang w:eastAsia="tr-TR"/>
        </w:rPr>
        <w:t xml:space="preserve"> water for experiments at different temperatures.</w:t>
      </w:r>
    </w:p>
    <w:p w:rsidR="007E0091" w:rsidRPr="007A2CAF" w:rsidRDefault="007E0091" w:rsidP="006A0E44">
      <w:pPr>
        <w:pStyle w:val="ListeParagraf"/>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tr-TR"/>
        </w:rPr>
      </w:pPr>
      <w:r w:rsidRPr="007A2CAF">
        <w:rPr>
          <w:rFonts w:ascii="Times New Roman" w:hAnsi="Times New Roman"/>
          <w:sz w:val="24"/>
          <w:szCs w:val="24"/>
          <w:lang w:eastAsia="tr-TR"/>
        </w:rPr>
        <w:t xml:space="preserve">Calculate the dissolution temperature using the calculated solubility values </w:t>
      </w:r>
      <w:r w:rsidRPr="007A2CAF">
        <w:rPr>
          <w:rFonts w:ascii="MS Mincho" w:eastAsia="MS Mincho" w:hAnsi="MS Mincho" w:cs="MS Mincho" w:hint="eastAsia"/>
          <w:sz w:val="24"/>
          <w:szCs w:val="24"/>
          <w:lang w:eastAsia="tr-TR"/>
        </w:rPr>
        <w:t>​​</w:t>
      </w:r>
      <w:r w:rsidRPr="007A2CAF">
        <w:rPr>
          <w:rFonts w:ascii="Times New Roman" w:hAnsi="Times New Roman"/>
          <w:sz w:val="24"/>
          <w:szCs w:val="24"/>
          <w:lang w:eastAsia="tr-TR"/>
        </w:rPr>
        <w:t>and Van't Hoff isochoride.</w:t>
      </w:r>
    </w:p>
    <w:p w:rsidR="007E0091" w:rsidRPr="007A2CAF" w:rsidRDefault="007E0091" w:rsidP="006A0E44">
      <w:pPr>
        <w:pStyle w:val="ListeParagraf"/>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tr-TR"/>
        </w:rPr>
      </w:pPr>
      <w:r w:rsidRPr="007A2CAF">
        <w:rPr>
          <w:rFonts w:ascii="Times New Roman" w:hAnsi="Times New Roman"/>
          <w:sz w:val="24"/>
          <w:szCs w:val="24"/>
          <w:lang w:eastAsia="tr-TR"/>
        </w:rPr>
        <w:t xml:space="preserve">Compare the experimental values </w:t>
      </w:r>
      <w:r w:rsidRPr="007A2CAF">
        <w:rPr>
          <w:rFonts w:ascii="MS Mincho" w:eastAsia="MS Mincho" w:hAnsi="MS Mincho" w:cs="MS Mincho" w:hint="eastAsia"/>
          <w:sz w:val="24"/>
          <w:szCs w:val="24"/>
          <w:lang w:eastAsia="tr-TR"/>
        </w:rPr>
        <w:t>​​</w:t>
      </w:r>
      <w:r w:rsidRPr="007A2CAF">
        <w:rPr>
          <w:rFonts w:ascii="Times New Roman" w:hAnsi="Times New Roman"/>
          <w:sz w:val="24"/>
          <w:szCs w:val="24"/>
          <w:lang w:eastAsia="tr-TR"/>
        </w:rPr>
        <w:t>and the literature values, if any difference, interpret it.</w:t>
      </w:r>
    </w:p>
    <w:p w:rsidR="007E0091" w:rsidRPr="007A2CAF" w:rsidRDefault="007E0091" w:rsidP="00BD06C1">
      <w:pPr>
        <w:spacing w:line="276" w:lineRule="auto"/>
        <w:jc w:val="both"/>
        <w:rPr>
          <w:rFonts w:ascii="Times New Roman" w:hAnsi="Times New Roman"/>
          <w:b/>
          <w:sz w:val="24"/>
          <w:szCs w:val="24"/>
        </w:rPr>
      </w:pPr>
    </w:p>
    <w:p w:rsidR="007E0091" w:rsidRPr="007A2CAF" w:rsidRDefault="007E0091" w:rsidP="00BD06C1">
      <w:pPr>
        <w:spacing w:line="276" w:lineRule="auto"/>
        <w:jc w:val="both"/>
        <w:rPr>
          <w:rFonts w:ascii="Times New Roman" w:hAnsi="Times New Roman"/>
          <w:b/>
          <w:sz w:val="24"/>
          <w:szCs w:val="24"/>
        </w:rPr>
      </w:pPr>
      <w:r w:rsidRPr="007A2CAF">
        <w:rPr>
          <w:rFonts w:ascii="Times New Roman" w:hAnsi="Times New Roman"/>
          <w:b/>
          <w:sz w:val="24"/>
          <w:szCs w:val="24"/>
        </w:rPr>
        <w:t>PRELIMINARY</w:t>
      </w:r>
    </w:p>
    <w:p w:rsidR="007E0091" w:rsidRPr="007A2CAF" w:rsidRDefault="007E0091" w:rsidP="00BD06C1">
      <w:pPr>
        <w:pStyle w:val="ListeParagraf"/>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tr-TR"/>
        </w:rPr>
      </w:pPr>
      <w:r w:rsidRPr="007A2CAF">
        <w:rPr>
          <w:rFonts w:ascii="Times New Roman" w:hAnsi="Times New Roman"/>
          <w:sz w:val="24"/>
          <w:szCs w:val="24"/>
          <w:lang w:eastAsia="tr-TR"/>
        </w:rPr>
        <w:t>What are saturated solution, supersaturated solution and unsaturated solution?</w:t>
      </w:r>
    </w:p>
    <w:p w:rsidR="007E0091" w:rsidRPr="007A2CAF" w:rsidRDefault="007E0091" w:rsidP="00BD06C1">
      <w:pPr>
        <w:pStyle w:val="ListeParagraf"/>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tr-TR"/>
        </w:rPr>
      </w:pPr>
      <w:r w:rsidRPr="007A2CAF">
        <w:rPr>
          <w:rFonts w:ascii="Times New Roman" w:hAnsi="Times New Roman"/>
          <w:sz w:val="24"/>
          <w:szCs w:val="24"/>
          <w:lang w:eastAsia="tr-TR"/>
        </w:rPr>
        <w:t>What is the resolution? What are the factors affecting solubility?</w:t>
      </w:r>
    </w:p>
    <w:p w:rsidR="007E0091" w:rsidRPr="007A2CAF" w:rsidRDefault="007E0091" w:rsidP="00BD06C1">
      <w:pPr>
        <w:pStyle w:val="ListeParagraf"/>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tr-TR"/>
        </w:rPr>
      </w:pPr>
      <w:r w:rsidRPr="007A2CAF">
        <w:rPr>
          <w:rFonts w:ascii="Times New Roman" w:hAnsi="Times New Roman"/>
          <w:sz w:val="24"/>
          <w:szCs w:val="24"/>
          <w:lang w:eastAsia="tr-TR"/>
        </w:rPr>
        <w:t>How do you experimentally determine the solubility of the solid?</w:t>
      </w:r>
    </w:p>
    <w:p w:rsidR="007E0091" w:rsidRPr="007A2CAF" w:rsidRDefault="007E0091" w:rsidP="00BD06C1">
      <w:pPr>
        <w:pStyle w:val="ListeParagraf"/>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tr-TR"/>
        </w:rPr>
      </w:pPr>
      <w:r w:rsidRPr="007A2CAF">
        <w:rPr>
          <w:rFonts w:ascii="Times New Roman" w:hAnsi="Times New Roman"/>
          <w:sz w:val="24"/>
          <w:szCs w:val="24"/>
          <w:lang w:eastAsia="tr-TR"/>
        </w:rPr>
        <w:t>How does the solubility of the solids depend on the molecular structures?</w:t>
      </w:r>
    </w:p>
    <w:p w:rsidR="007E0091" w:rsidRPr="007A2CAF" w:rsidRDefault="007E0091" w:rsidP="00BD06C1">
      <w:pPr>
        <w:pStyle w:val="ListeParagraf"/>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tr-TR"/>
        </w:rPr>
      </w:pPr>
      <w:r w:rsidRPr="007A2CAF">
        <w:rPr>
          <w:rFonts w:ascii="Times New Roman" w:hAnsi="Times New Roman"/>
          <w:sz w:val="24"/>
          <w:szCs w:val="24"/>
          <w:lang w:eastAsia="tr-TR"/>
        </w:rPr>
        <w:t>Is the solubility of the solutes also dependent on the structure of the solvent molecules? Why?</w:t>
      </w:r>
    </w:p>
    <w:p w:rsidR="007E0091" w:rsidRPr="007A2CAF" w:rsidRDefault="007E0091" w:rsidP="00474FF5">
      <w:pPr>
        <w:pStyle w:val="HTMLncedenBiimlendirilmi"/>
        <w:numPr>
          <w:ilvl w:val="0"/>
          <w:numId w:val="4"/>
        </w:numPr>
        <w:shd w:val="clear" w:color="auto" w:fill="FFFFFF"/>
        <w:rPr>
          <w:rFonts w:ascii="Times New Roman" w:hAnsi="Times New Roman"/>
          <w:b/>
          <w:sz w:val="24"/>
          <w:szCs w:val="24"/>
        </w:rPr>
      </w:pPr>
      <w:r w:rsidRPr="007A2CAF">
        <w:rPr>
          <w:rFonts w:ascii="Times New Roman" w:hAnsi="Times New Roman"/>
          <w:sz w:val="24"/>
          <w:szCs w:val="24"/>
          <w:lang w:eastAsia="tr-TR"/>
        </w:rPr>
        <w:lastRenderedPageBreak/>
        <w:t>What is the dissolution heat? Write the expression of molar dissolution heat with temperature change, and explain how the dissolution heat will be determined.</w:t>
      </w:r>
    </w:p>
    <w:p w:rsidR="007E0091" w:rsidRPr="007A2CAF" w:rsidRDefault="007E0091" w:rsidP="00BD06C1">
      <w:pPr>
        <w:pStyle w:val="ListeParagraf"/>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tr-TR"/>
        </w:rPr>
      </w:pPr>
      <w:r w:rsidRPr="007A2CAF">
        <w:rPr>
          <w:rFonts w:ascii="Times New Roman" w:hAnsi="Times New Roman"/>
          <w:sz w:val="24"/>
          <w:szCs w:val="24"/>
          <w:lang w:eastAsia="tr-TR"/>
        </w:rPr>
        <w:t>Explain the change in solubility with temperature using the Le Chatelier principle.</w:t>
      </w:r>
    </w:p>
    <w:p w:rsidR="007E0091" w:rsidRPr="007A2CAF" w:rsidRDefault="007E0091" w:rsidP="00BD06C1">
      <w:pPr>
        <w:pStyle w:val="ListeParagraf"/>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tr-TR"/>
        </w:rPr>
      </w:pPr>
      <w:r w:rsidRPr="007A2CAF">
        <w:rPr>
          <w:rFonts w:ascii="Times New Roman" w:hAnsi="Times New Roman"/>
          <w:sz w:val="24"/>
          <w:szCs w:val="24"/>
          <w:lang w:eastAsia="tr-TR"/>
        </w:rPr>
        <w:t>Explain your knowledge of chemical bonds, dipoles, crystal energies and their relevance to solubility.</w:t>
      </w:r>
    </w:p>
    <w:p w:rsidR="007E0091" w:rsidRPr="007A2CAF" w:rsidRDefault="007E0091" w:rsidP="00474FF5">
      <w:pPr>
        <w:pStyle w:val="ListeParagraf"/>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tr-TR"/>
        </w:rPr>
      </w:pPr>
      <w:r w:rsidRPr="007A2CAF">
        <w:rPr>
          <w:rFonts w:ascii="Times New Roman" w:hAnsi="Times New Roman"/>
          <w:sz w:val="24"/>
          <w:szCs w:val="24"/>
          <w:lang w:eastAsia="tr-TR"/>
        </w:rPr>
        <w:t>Find the solubility of benzoic acid at various temperatures from the literature and calculate the minimum amount of benzoic acid you will dissolve in 25 ml of water.</w:t>
      </w:r>
    </w:p>
    <w:p w:rsidR="007E0091" w:rsidRPr="007A2CAF" w:rsidRDefault="007E0091" w:rsidP="00474FF5">
      <w:pPr>
        <w:pStyle w:val="HTMLncedenBiimlendirilmi"/>
        <w:shd w:val="clear" w:color="auto" w:fill="FFFFFF"/>
        <w:ind w:left="360"/>
        <w:rPr>
          <w:rFonts w:ascii="Times New Roman" w:hAnsi="Times New Roman"/>
          <w:b/>
          <w:sz w:val="24"/>
          <w:szCs w:val="24"/>
        </w:rPr>
      </w:pPr>
    </w:p>
    <w:p w:rsidR="007E0091" w:rsidRPr="007A2CAF" w:rsidRDefault="007E0091" w:rsidP="00474FF5">
      <w:pPr>
        <w:pStyle w:val="HTMLncedenBiimlendirilmi"/>
        <w:shd w:val="clear" w:color="auto" w:fill="FFFFFF"/>
        <w:ind w:left="360"/>
        <w:rPr>
          <w:rFonts w:ascii="Times New Roman" w:hAnsi="Times New Roman"/>
          <w:b/>
          <w:sz w:val="24"/>
          <w:szCs w:val="24"/>
        </w:rPr>
      </w:pPr>
      <w:r w:rsidRPr="007A2CAF">
        <w:rPr>
          <w:rFonts w:ascii="Times New Roman" w:hAnsi="Times New Roman"/>
          <w:b/>
          <w:sz w:val="24"/>
          <w:szCs w:val="24"/>
        </w:rPr>
        <w:t>REFERENCES</w:t>
      </w:r>
    </w:p>
    <w:p w:rsidR="007E0091" w:rsidRPr="007A2CAF" w:rsidRDefault="007E0091" w:rsidP="00474FF5">
      <w:pPr>
        <w:pStyle w:val="HTMLncedenBiimlendirilmi"/>
        <w:shd w:val="clear" w:color="auto" w:fill="FFFFFF"/>
        <w:ind w:left="360"/>
        <w:rPr>
          <w:rFonts w:ascii="Times New Roman" w:hAnsi="Times New Roman"/>
          <w:sz w:val="24"/>
          <w:szCs w:val="24"/>
        </w:rPr>
      </w:pPr>
    </w:p>
    <w:p w:rsidR="007E0091" w:rsidRPr="007A2CAF" w:rsidRDefault="007E0091" w:rsidP="00474FF5">
      <w:pPr>
        <w:pStyle w:val="HTMLncedenBiimlendirilmi"/>
        <w:shd w:val="clear" w:color="auto" w:fill="FFFFFF"/>
        <w:ind w:left="360"/>
        <w:rPr>
          <w:rFonts w:ascii="Times New Roman" w:hAnsi="Times New Roman"/>
          <w:sz w:val="24"/>
          <w:szCs w:val="24"/>
        </w:rPr>
      </w:pPr>
      <w:r w:rsidRPr="007A2CAF">
        <w:rPr>
          <w:rFonts w:ascii="Times New Roman" w:hAnsi="Times New Roman"/>
          <w:sz w:val="24"/>
          <w:szCs w:val="24"/>
        </w:rPr>
        <w:t>• Daniels, F.,&amp; R.A. Alberty , “</w:t>
      </w:r>
      <w:r w:rsidRPr="007A2CAF">
        <w:rPr>
          <w:rFonts w:ascii="Times New Roman" w:hAnsi="Times New Roman"/>
          <w:i/>
          <w:iCs/>
          <w:sz w:val="24"/>
          <w:szCs w:val="24"/>
        </w:rPr>
        <w:t>Physical Chemistry</w:t>
      </w:r>
      <w:r w:rsidRPr="007A2CAF">
        <w:rPr>
          <w:rFonts w:ascii="Times New Roman" w:hAnsi="Times New Roman"/>
          <w:sz w:val="24"/>
          <w:szCs w:val="24"/>
        </w:rPr>
        <w:t>” , 4th ed., John Wiley&amp;Sons Co.,</w:t>
      </w:r>
    </w:p>
    <w:p w:rsidR="007E0091" w:rsidRPr="007A2CAF" w:rsidRDefault="007E0091" w:rsidP="00474FF5">
      <w:pPr>
        <w:pStyle w:val="HTMLncedenBiimlendirilmi"/>
        <w:shd w:val="clear" w:color="auto" w:fill="FFFFFF"/>
        <w:ind w:left="360"/>
        <w:rPr>
          <w:rFonts w:ascii="Times New Roman" w:hAnsi="Times New Roman"/>
          <w:sz w:val="24"/>
          <w:szCs w:val="24"/>
        </w:rPr>
      </w:pPr>
      <w:r w:rsidRPr="007A2CAF">
        <w:rPr>
          <w:rFonts w:ascii="Times New Roman" w:hAnsi="Times New Roman"/>
          <w:sz w:val="24"/>
          <w:szCs w:val="24"/>
        </w:rPr>
        <w:t xml:space="preserve">  New York, 1972.</w:t>
      </w:r>
    </w:p>
    <w:p w:rsidR="007E0091" w:rsidRPr="007A2CAF" w:rsidRDefault="007E0091" w:rsidP="00474FF5">
      <w:pPr>
        <w:pStyle w:val="HTMLncedenBiimlendirilmi"/>
        <w:shd w:val="clear" w:color="auto" w:fill="FFFFFF"/>
        <w:ind w:left="360"/>
        <w:rPr>
          <w:rFonts w:ascii="Times New Roman" w:hAnsi="Times New Roman"/>
          <w:sz w:val="24"/>
          <w:szCs w:val="24"/>
        </w:rPr>
      </w:pPr>
      <w:r w:rsidRPr="007A2CAF">
        <w:rPr>
          <w:rFonts w:ascii="Times New Roman" w:hAnsi="Times New Roman"/>
          <w:sz w:val="24"/>
          <w:szCs w:val="24"/>
        </w:rPr>
        <w:t>• Levine, I.N., “</w:t>
      </w:r>
      <w:r w:rsidRPr="007A2CAF">
        <w:rPr>
          <w:rFonts w:ascii="Times New Roman" w:hAnsi="Times New Roman"/>
          <w:i/>
          <w:iCs/>
          <w:sz w:val="24"/>
          <w:szCs w:val="24"/>
        </w:rPr>
        <w:t>Physical Chemistry</w:t>
      </w:r>
      <w:r w:rsidRPr="007A2CAF">
        <w:rPr>
          <w:rFonts w:ascii="Times New Roman" w:hAnsi="Times New Roman"/>
          <w:sz w:val="24"/>
          <w:szCs w:val="24"/>
        </w:rPr>
        <w:t>” , 3rd ed., Mc Graw Hill, New York, 1988.</w:t>
      </w:r>
    </w:p>
    <w:p w:rsidR="007E0091" w:rsidRPr="007A2CAF" w:rsidRDefault="007E0091" w:rsidP="0061409E">
      <w:pPr>
        <w:pStyle w:val="HTMLncedenBiimlendirilmi"/>
        <w:shd w:val="clear" w:color="auto" w:fill="FFFFFF"/>
        <w:ind w:left="360"/>
        <w:rPr>
          <w:rFonts w:ascii="Times New Roman" w:hAnsi="Times New Roman"/>
          <w:sz w:val="24"/>
          <w:szCs w:val="24"/>
        </w:rPr>
      </w:pPr>
      <w:r w:rsidRPr="007A2CAF">
        <w:rPr>
          <w:rFonts w:ascii="Times New Roman" w:hAnsi="Times New Roman"/>
          <w:sz w:val="24"/>
          <w:szCs w:val="24"/>
        </w:rPr>
        <w:t>• Moore, W.J., “</w:t>
      </w:r>
      <w:r w:rsidRPr="007A2CAF">
        <w:rPr>
          <w:rFonts w:ascii="Times New Roman" w:hAnsi="Times New Roman"/>
          <w:i/>
          <w:iCs/>
          <w:sz w:val="24"/>
          <w:szCs w:val="24"/>
        </w:rPr>
        <w:t>Physical Chemistry</w:t>
      </w:r>
      <w:r w:rsidRPr="007A2CAF">
        <w:rPr>
          <w:rFonts w:ascii="Times New Roman" w:hAnsi="Times New Roman"/>
          <w:sz w:val="24"/>
          <w:szCs w:val="24"/>
        </w:rPr>
        <w:t xml:space="preserve">” , 5th ed., Prentice Hall, London, 1972. </w:t>
      </w:r>
    </w:p>
    <w:p w:rsidR="007E0091" w:rsidRPr="007A2CAF" w:rsidRDefault="007E0091"/>
    <w:sectPr w:rsidR="007E0091" w:rsidRPr="007A2CAF" w:rsidSect="00FB423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nsolas">
    <w:panose1 w:val="020B0609020204030204"/>
    <w:charset w:val="A2"/>
    <w:family w:val="modern"/>
    <w:pitch w:val="fixed"/>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A6ECB"/>
    <w:multiLevelType w:val="hybridMultilevel"/>
    <w:tmpl w:val="B5B6A7D6"/>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E206E94"/>
    <w:multiLevelType w:val="hybridMultilevel"/>
    <w:tmpl w:val="9DE85BC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9CD5EBE"/>
    <w:multiLevelType w:val="hybridMultilevel"/>
    <w:tmpl w:val="5CE4F46E"/>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6B432FAE"/>
    <w:multiLevelType w:val="hybridMultilevel"/>
    <w:tmpl w:val="E99E195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7312477B"/>
    <w:multiLevelType w:val="hybridMultilevel"/>
    <w:tmpl w:val="D53020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A64951"/>
    <w:rsid w:val="0000606A"/>
    <w:rsid w:val="00074A17"/>
    <w:rsid w:val="00093E11"/>
    <w:rsid w:val="001014F4"/>
    <w:rsid w:val="001174B9"/>
    <w:rsid w:val="00136EDB"/>
    <w:rsid w:val="001925C1"/>
    <w:rsid w:val="00202AEF"/>
    <w:rsid w:val="00291C82"/>
    <w:rsid w:val="0030485A"/>
    <w:rsid w:val="00313BF3"/>
    <w:rsid w:val="00332A39"/>
    <w:rsid w:val="00356472"/>
    <w:rsid w:val="00446315"/>
    <w:rsid w:val="00474FF5"/>
    <w:rsid w:val="0047663A"/>
    <w:rsid w:val="004B6EBE"/>
    <w:rsid w:val="004E08BE"/>
    <w:rsid w:val="005067D3"/>
    <w:rsid w:val="005566FC"/>
    <w:rsid w:val="005A2827"/>
    <w:rsid w:val="005F56BD"/>
    <w:rsid w:val="0061409E"/>
    <w:rsid w:val="0061663F"/>
    <w:rsid w:val="006366EE"/>
    <w:rsid w:val="006736F1"/>
    <w:rsid w:val="00690433"/>
    <w:rsid w:val="006A0E44"/>
    <w:rsid w:val="007234CB"/>
    <w:rsid w:val="007749E8"/>
    <w:rsid w:val="007A2CAF"/>
    <w:rsid w:val="007E0091"/>
    <w:rsid w:val="00865470"/>
    <w:rsid w:val="00876E20"/>
    <w:rsid w:val="008B0C75"/>
    <w:rsid w:val="0096285D"/>
    <w:rsid w:val="009917D9"/>
    <w:rsid w:val="00991C6A"/>
    <w:rsid w:val="00A125CF"/>
    <w:rsid w:val="00A63CE8"/>
    <w:rsid w:val="00A64951"/>
    <w:rsid w:val="00AD5C4B"/>
    <w:rsid w:val="00B74824"/>
    <w:rsid w:val="00BD06C1"/>
    <w:rsid w:val="00C04382"/>
    <w:rsid w:val="00C07F4F"/>
    <w:rsid w:val="00CE692B"/>
    <w:rsid w:val="00CF6357"/>
    <w:rsid w:val="00D46210"/>
    <w:rsid w:val="00D64800"/>
    <w:rsid w:val="00D86B58"/>
    <w:rsid w:val="00E8297D"/>
    <w:rsid w:val="00EA78AD"/>
    <w:rsid w:val="00F25CE4"/>
    <w:rsid w:val="00FB4238"/>
    <w:rsid w:val="00FD03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23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killer">
    <w:name w:val="Şekiller"/>
    <w:basedOn w:val="ekillerTablosu"/>
    <w:link w:val="ekillerChar"/>
    <w:autoRedefine/>
    <w:uiPriority w:val="99"/>
    <w:rsid w:val="00F25CE4"/>
    <w:pPr>
      <w:tabs>
        <w:tab w:val="right" w:leader="dot" w:pos="9062"/>
      </w:tabs>
      <w:spacing w:line="360" w:lineRule="auto"/>
    </w:pPr>
    <w:rPr>
      <w:rFonts w:ascii="Times New Roman" w:hAnsi="Times New Roman"/>
      <w:bCs/>
      <w:noProof/>
      <w:szCs w:val="23"/>
    </w:rPr>
  </w:style>
  <w:style w:type="character" w:customStyle="1" w:styleId="ekillerChar">
    <w:name w:val="Şekiller Char"/>
    <w:basedOn w:val="VarsaylanParagrafYazTipi"/>
    <w:link w:val="ekiller"/>
    <w:uiPriority w:val="99"/>
    <w:locked/>
    <w:rsid w:val="00F25CE4"/>
    <w:rPr>
      <w:rFonts w:ascii="Times New Roman" w:hAnsi="Times New Roman" w:cs="Times New Roman"/>
      <w:bCs/>
      <w:noProof/>
      <w:sz w:val="23"/>
      <w:szCs w:val="23"/>
    </w:rPr>
  </w:style>
  <w:style w:type="paragraph" w:styleId="ekillerTablosu">
    <w:name w:val="table of figures"/>
    <w:basedOn w:val="Normal"/>
    <w:next w:val="Normal"/>
    <w:uiPriority w:val="99"/>
    <w:semiHidden/>
    <w:rsid w:val="00F25CE4"/>
    <w:pPr>
      <w:spacing w:after="0"/>
    </w:pPr>
  </w:style>
  <w:style w:type="paragraph" w:styleId="HTMLncedenBiimlendirilmi">
    <w:name w:val="HTML Preformatted"/>
    <w:basedOn w:val="Normal"/>
    <w:link w:val="HTMLncedenBiimlendirilmiChar"/>
    <w:uiPriority w:val="99"/>
    <w:rsid w:val="00E8297D"/>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locked/>
    <w:rsid w:val="00E8297D"/>
    <w:rPr>
      <w:rFonts w:ascii="Consolas" w:hAnsi="Consolas" w:cs="Times New Roman"/>
      <w:sz w:val="20"/>
      <w:szCs w:val="20"/>
    </w:rPr>
  </w:style>
  <w:style w:type="paragraph" w:styleId="ListeParagraf">
    <w:name w:val="List Paragraph"/>
    <w:basedOn w:val="Normal"/>
    <w:uiPriority w:val="99"/>
    <w:qFormat/>
    <w:rsid w:val="006A0E44"/>
    <w:pPr>
      <w:ind w:left="720"/>
      <w:contextualSpacing/>
    </w:pPr>
  </w:style>
  <w:style w:type="paragraph" w:styleId="BalonMetni">
    <w:name w:val="Balloon Text"/>
    <w:basedOn w:val="Normal"/>
    <w:link w:val="BalonMetniChar"/>
    <w:uiPriority w:val="99"/>
    <w:semiHidden/>
    <w:rsid w:val="005A28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A28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7048635">
      <w:marLeft w:val="0"/>
      <w:marRight w:val="0"/>
      <w:marTop w:val="0"/>
      <w:marBottom w:val="0"/>
      <w:divBdr>
        <w:top w:val="none" w:sz="0" w:space="0" w:color="auto"/>
        <w:left w:val="none" w:sz="0" w:space="0" w:color="auto"/>
        <w:bottom w:val="none" w:sz="0" w:space="0" w:color="auto"/>
        <w:right w:val="none" w:sz="0" w:space="0" w:color="auto"/>
      </w:divBdr>
    </w:div>
    <w:div w:id="717048636">
      <w:marLeft w:val="0"/>
      <w:marRight w:val="0"/>
      <w:marTop w:val="0"/>
      <w:marBottom w:val="0"/>
      <w:divBdr>
        <w:top w:val="none" w:sz="0" w:space="0" w:color="auto"/>
        <w:left w:val="none" w:sz="0" w:space="0" w:color="auto"/>
        <w:bottom w:val="none" w:sz="0" w:space="0" w:color="auto"/>
        <w:right w:val="none" w:sz="0" w:space="0" w:color="auto"/>
      </w:divBdr>
    </w:div>
    <w:div w:id="717048637">
      <w:marLeft w:val="0"/>
      <w:marRight w:val="0"/>
      <w:marTop w:val="0"/>
      <w:marBottom w:val="0"/>
      <w:divBdr>
        <w:top w:val="none" w:sz="0" w:space="0" w:color="auto"/>
        <w:left w:val="none" w:sz="0" w:space="0" w:color="auto"/>
        <w:bottom w:val="none" w:sz="0" w:space="0" w:color="auto"/>
        <w:right w:val="none" w:sz="0" w:space="0" w:color="auto"/>
      </w:divBdr>
    </w:div>
    <w:div w:id="717048638">
      <w:marLeft w:val="0"/>
      <w:marRight w:val="0"/>
      <w:marTop w:val="0"/>
      <w:marBottom w:val="0"/>
      <w:divBdr>
        <w:top w:val="none" w:sz="0" w:space="0" w:color="auto"/>
        <w:left w:val="none" w:sz="0" w:space="0" w:color="auto"/>
        <w:bottom w:val="none" w:sz="0" w:space="0" w:color="auto"/>
        <w:right w:val="none" w:sz="0" w:space="0" w:color="auto"/>
      </w:divBdr>
    </w:div>
    <w:div w:id="717048639">
      <w:marLeft w:val="0"/>
      <w:marRight w:val="0"/>
      <w:marTop w:val="0"/>
      <w:marBottom w:val="0"/>
      <w:divBdr>
        <w:top w:val="none" w:sz="0" w:space="0" w:color="auto"/>
        <w:left w:val="none" w:sz="0" w:space="0" w:color="auto"/>
        <w:bottom w:val="none" w:sz="0" w:space="0" w:color="auto"/>
        <w:right w:val="none" w:sz="0" w:space="0" w:color="auto"/>
      </w:divBdr>
    </w:div>
    <w:div w:id="717048640">
      <w:marLeft w:val="0"/>
      <w:marRight w:val="0"/>
      <w:marTop w:val="0"/>
      <w:marBottom w:val="0"/>
      <w:divBdr>
        <w:top w:val="none" w:sz="0" w:space="0" w:color="auto"/>
        <w:left w:val="none" w:sz="0" w:space="0" w:color="auto"/>
        <w:bottom w:val="none" w:sz="0" w:space="0" w:color="auto"/>
        <w:right w:val="none" w:sz="0" w:space="0" w:color="auto"/>
      </w:divBdr>
    </w:div>
    <w:div w:id="717048641">
      <w:marLeft w:val="0"/>
      <w:marRight w:val="0"/>
      <w:marTop w:val="0"/>
      <w:marBottom w:val="0"/>
      <w:divBdr>
        <w:top w:val="none" w:sz="0" w:space="0" w:color="auto"/>
        <w:left w:val="none" w:sz="0" w:space="0" w:color="auto"/>
        <w:bottom w:val="none" w:sz="0" w:space="0" w:color="auto"/>
        <w:right w:val="none" w:sz="0" w:space="0" w:color="auto"/>
      </w:divBdr>
    </w:div>
    <w:div w:id="717048642">
      <w:marLeft w:val="0"/>
      <w:marRight w:val="0"/>
      <w:marTop w:val="0"/>
      <w:marBottom w:val="0"/>
      <w:divBdr>
        <w:top w:val="none" w:sz="0" w:space="0" w:color="auto"/>
        <w:left w:val="none" w:sz="0" w:space="0" w:color="auto"/>
        <w:bottom w:val="none" w:sz="0" w:space="0" w:color="auto"/>
        <w:right w:val="none" w:sz="0" w:space="0" w:color="auto"/>
      </w:divBdr>
    </w:div>
    <w:div w:id="717048643">
      <w:marLeft w:val="0"/>
      <w:marRight w:val="0"/>
      <w:marTop w:val="0"/>
      <w:marBottom w:val="0"/>
      <w:divBdr>
        <w:top w:val="none" w:sz="0" w:space="0" w:color="auto"/>
        <w:left w:val="none" w:sz="0" w:space="0" w:color="auto"/>
        <w:bottom w:val="none" w:sz="0" w:space="0" w:color="auto"/>
        <w:right w:val="none" w:sz="0" w:space="0" w:color="auto"/>
      </w:divBdr>
    </w:div>
    <w:div w:id="717048644">
      <w:marLeft w:val="0"/>
      <w:marRight w:val="0"/>
      <w:marTop w:val="0"/>
      <w:marBottom w:val="0"/>
      <w:divBdr>
        <w:top w:val="none" w:sz="0" w:space="0" w:color="auto"/>
        <w:left w:val="none" w:sz="0" w:space="0" w:color="auto"/>
        <w:bottom w:val="none" w:sz="0" w:space="0" w:color="auto"/>
        <w:right w:val="none" w:sz="0" w:space="0" w:color="auto"/>
      </w:divBdr>
    </w:div>
    <w:div w:id="717048645">
      <w:marLeft w:val="0"/>
      <w:marRight w:val="0"/>
      <w:marTop w:val="0"/>
      <w:marBottom w:val="0"/>
      <w:divBdr>
        <w:top w:val="none" w:sz="0" w:space="0" w:color="auto"/>
        <w:left w:val="none" w:sz="0" w:space="0" w:color="auto"/>
        <w:bottom w:val="none" w:sz="0" w:space="0" w:color="auto"/>
        <w:right w:val="none" w:sz="0" w:space="0" w:color="auto"/>
      </w:divBdr>
    </w:div>
    <w:div w:id="717048646">
      <w:marLeft w:val="0"/>
      <w:marRight w:val="0"/>
      <w:marTop w:val="0"/>
      <w:marBottom w:val="0"/>
      <w:divBdr>
        <w:top w:val="none" w:sz="0" w:space="0" w:color="auto"/>
        <w:left w:val="none" w:sz="0" w:space="0" w:color="auto"/>
        <w:bottom w:val="none" w:sz="0" w:space="0" w:color="auto"/>
        <w:right w:val="none" w:sz="0" w:space="0" w:color="auto"/>
      </w:divBdr>
    </w:div>
    <w:div w:id="717048647">
      <w:marLeft w:val="0"/>
      <w:marRight w:val="0"/>
      <w:marTop w:val="0"/>
      <w:marBottom w:val="0"/>
      <w:divBdr>
        <w:top w:val="none" w:sz="0" w:space="0" w:color="auto"/>
        <w:left w:val="none" w:sz="0" w:space="0" w:color="auto"/>
        <w:bottom w:val="none" w:sz="0" w:space="0" w:color="auto"/>
        <w:right w:val="none" w:sz="0" w:space="0" w:color="auto"/>
      </w:divBdr>
    </w:div>
    <w:div w:id="717048648">
      <w:marLeft w:val="0"/>
      <w:marRight w:val="0"/>
      <w:marTop w:val="0"/>
      <w:marBottom w:val="0"/>
      <w:divBdr>
        <w:top w:val="none" w:sz="0" w:space="0" w:color="auto"/>
        <w:left w:val="none" w:sz="0" w:space="0" w:color="auto"/>
        <w:bottom w:val="none" w:sz="0" w:space="0" w:color="auto"/>
        <w:right w:val="none" w:sz="0" w:space="0" w:color="auto"/>
      </w:divBdr>
    </w:div>
    <w:div w:id="717048649">
      <w:marLeft w:val="0"/>
      <w:marRight w:val="0"/>
      <w:marTop w:val="0"/>
      <w:marBottom w:val="0"/>
      <w:divBdr>
        <w:top w:val="none" w:sz="0" w:space="0" w:color="auto"/>
        <w:left w:val="none" w:sz="0" w:space="0" w:color="auto"/>
        <w:bottom w:val="none" w:sz="0" w:space="0" w:color="auto"/>
        <w:right w:val="none" w:sz="0" w:space="0" w:color="auto"/>
      </w:divBdr>
    </w:div>
    <w:div w:id="717048650">
      <w:marLeft w:val="0"/>
      <w:marRight w:val="0"/>
      <w:marTop w:val="0"/>
      <w:marBottom w:val="0"/>
      <w:divBdr>
        <w:top w:val="none" w:sz="0" w:space="0" w:color="auto"/>
        <w:left w:val="none" w:sz="0" w:space="0" w:color="auto"/>
        <w:bottom w:val="none" w:sz="0" w:space="0" w:color="auto"/>
        <w:right w:val="none" w:sz="0" w:space="0" w:color="auto"/>
      </w:divBdr>
    </w:div>
    <w:div w:id="717048651">
      <w:marLeft w:val="0"/>
      <w:marRight w:val="0"/>
      <w:marTop w:val="0"/>
      <w:marBottom w:val="0"/>
      <w:divBdr>
        <w:top w:val="none" w:sz="0" w:space="0" w:color="auto"/>
        <w:left w:val="none" w:sz="0" w:space="0" w:color="auto"/>
        <w:bottom w:val="none" w:sz="0" w:space="0" w:color="auto"/>
        <w:right w:val="none" w:sz="0" w:space="0" w:color="auto"/>
      </w:divBdr>
    </w:div>
    <w:div w:id="717048652">
      <w:marLeft w:val="0"/>
      <w:marRight w:val="0"/>
      <w:marTop w:val="0"/>
      <w:marBottom w:val="0"/>
      <w:divBdr>
        <w:top w:val="none" w:sz="0" w:space="0" w:color="auto"/>
        <w:left w:val="none" w:sz="0" w:space="0" w:color="auto"/>
        <w:bottom w:val="none" w:sz="0" w:space="0" w:color="auto"/>
        <w:right w:val="none" w:sz="0" w:space="0" w:color="auto"/>
      </w:divBdr>
    </w:div>
    <w:div w:id="717048653">
      <w:marLeft w:val="0"/>
      <w:marRight w:val="0"/>
      <w:marTop w:val="0"/>
      <w:marBottom w:val="0"/>
      <w:divBdr>
        <w:top w:val="none" w:sz="0" w:space="0" w:color="auto"/>
        <w:left w:val="none" w:sz="0" w:space="0" w:color="auto"/>
        <w:bottom w:val="none" w:sz="0" w:space="0" w:color="auto"/>
        <w:right w:val="none" w:sz="0" w:space="0" w:color="auto"/>
      </w:divBdr>
    </w:div>
    <w:div w:id="717048654">
      <w:marLeft w:val="0"/>
      <w:marRight w:val="0"/>
      <w:marTop w:val="0"/>
      <w:marBottom w:val="0"/>
      <w:divBdr>
        <w:top w:val="none" w:sz="0" w:space="0" w:color="auto"/>
        <w:left w:val="none" w:sz="0" w:space="0" w:color="auto"/>
        <w:bottom w:val="none" w:sz="0" w:space="0" w:color="auto"/>
        <w:right w:val="none" w:sz="0" w:space="0" w:color="auto"/>
      </w:divBdr>
    </w:div>
    <w:div w:id="717048655">
      <w:marLeft w:val="0"/>
      <w:marRight w:val="0"/>
      <w:marTop w:val="0"/>
      <w:marBottom w:val="0"/>
      <w:divBdr>
        <w:top w:val="none" w:sz="0" w:space="0" w:color="auto"/>
        <w:left w:val="none" w:sz="0" w:space="0" w:color="auto"/>
        <w:bottom w:val="none" w:sz="0" w:space="0" w:color="auto"/>
        <w:right w:val="none" w:sz="0" w:space="0" w:color="auto"/>
      </w:divBdr>
    </w:div>
    <w:div w:id="717048656">
      <w:marLeft w:val="0"/>
      <w:marRight w:val="0"/>
      <w:marTop w:val="0"/>
      <w:marBottom w:val="0"/>
      <w:divBdr>
        <w:top w:val="none" w:sz="0" w:space="0" w:color="auto"/>
        <w:left w:val="none" w:sz="0" w:space="0" w:color="auto"/>
        <w:bottom w:val="none" w:sz="0" w:space="0" w:color="auto"/>
        <w:right w:val="none" w:sz="0" w:space="0" w:color="auto"/>
      </w:divBdr>
    </w:div>
    <w:div w:id="717048657">
      <w:marLeft w:val="0"/>
      <w:marRight w:val="0"/>
      <w:marTop w:val="0"/>
      <w:marBottom w:val="0"/>
      <w:divBdr>
        <w:top w:val="none" w:sz="0" w:space="0" w:color="auto"/>
        <w:left w:val="none" w:sz="0" w:space="0" w:color="auto"/>
        <w:bottom w:val="none" w:sz="0" w:space="0" w:color="auto"/>
        <w:right w:val="none" w:sz="0" w:space="0" w:color="auto"/>
      </w:divBdr>
    </w:div>
    <w:div w:id="717048658">
      <w:marLeft w:val="0"/>
      <w:marRight w:val="0"/>
      <w:marTop w:val="0"/>
      <w:marBottom w:val="0"/>
      <w:divBdr>
        <w:top w:val="none" w:sz="0" w:space="0" w:color="auto"/>
        <w:left w:val="none" w:sz="0" w:space="0" w:color="auto"/>
        <w:bottom w:val="none" w:sz="0" w:space="0" w:color="auto"/>
        <w:right w:val="none" w:sz="0" w:space="0" w:color="auto"/>
      </w:divBdr>
    </w:div>
    <w:div w:id="717048659">
      <w:marLeft w:val="0"/>
      <w:marRight w:val="0"/>
      <w:marTop w:val="0"/>
      <w:marBottom w:val="0"/>
      <w:divBdr>
        <w:top w:val="none" w:sz="0" w:space="0" w:color="auto"/>
        <w:left w:val="none" w:sz="0" w:space="0" w:color="auto"/>
        <w:bottom w:val="none" w:sz="0" w:space="0" w:color="auto"/>
        <w:right w:val="none" w:sz="0" w:space="0" w:color="auto"/>
      </w:divBdr>
    </w:div>
    <w:div w:id="717048660">
      <w:marLeft w:val="0"/>
      <w:marRight w:val="0"/>
      <w:marTop w:val="0"/>
      <w:marBottom w:val="0"/>
      <w:divBdr>
        <w:top w:val="none" w:sz="0" w:space="0" w:color="auto"/>
        <w:left w:val="none" w:sz="0" w:space="0" w:color="auto"/>
        <w:bottom w:val="none" w:sz="0" w:space="0" w:color="auto"/>
        <w:right w:val="none" w:sz="0" w:space="0" w:color="auto"/>
      </w:divBdr>
    </w:div>
    <w:div w:id="717048661">
      <w:marLeft w:val="0"/>
      <w:marRight w:val="0"/>
      <w:marTop w:val="0"/>
      <w:marBottom w:val="0"/>
      <w:divBdr>
        <w:top w:val="none" w:sz="0" w:space="0" w:color="auto"/>
        <w:left w:val="none" w:sz="0" w:space="0" w:color="auto"/>
        <w:bottom w:val="none" w:sz="0" w:space="0" w:color="auto"/>
        <w:right w:val="none" w:sz="0" w:space="0" w:color="auto"/>
      </w:divBdr>
    </w:div>
    <w:div w:id="717048662">
      <w:marLeft w:val="0"/>
      <w:marRight w:val="0"/>
      <w:marTop w:val="0"/>
      <w:marBottom w:val="0"/>
      <w:divBdr>
        <w:top w:val="none" w:sz="0" w:space="0" w:color="auto"/>
        <w:left w:val="none" w:sz="0" w:space="0" w:color="auto"/>
        <w:bottom w:val="none" w:sz="0" w:space="0" w:color="auto"/>
        <w:right w:val="none" w:sz="0" w:space="0" w:color="auto"/>
      </w:divBdr>
    </w:div>
    <w:div w:id="717048663">
      <w:marLeft w:val="0"/>
      <w:marRight w:val="0"/>
      <w:marTop w:val="0"/>
      <w:marBottom w:val="0"/>
      <w:divBdr>
        <w:top w:val="none" w:sz="0" w:space="0" w:color="auto"/>
        <w:left w:val="none" w:sz="0" w:space="0" w:color="auto"/>
        <w:bottom w:val="none" w:sz="0" w:space="0" w:color="auto"/>
        <w:right w:val="none" w:sz="0" w:space="0" w:color="auto"/>
      </w:divBdr>
    </w:div>
    <w:div w:id="717048664">
      <w:marLeft w:val="0"/>
      <w:marRight w:val="0"/>
      <w:marTop w:val="0"/>
      <w:marBottom w:val="0"/>
      <w:divBdr>
        <w:top w:val="none" w:sz="0" w:space="0" w:color="auto"/>
        <w:left w:val="none" w:sz="0" w:space="0" w:color="auto"/>
        <w:bottom w:val="none" w:sz="0" w:space="0" w:color="auto"/>
        <w:right w:val="none" w:sz="0" w:space="0" w:color="auto"/>
      </w:divBdr>
    </w:div>
    <w:div w:id="717048665">
      <w:marLeft w:val="0"/>
      <w:marRight w:val="0"/>
      <w:marTop w:val="0"/>
      <w:marBottom w:val="0"/>
      <w:divBdr>
        <w:top w:val="none" w:sz="0" w:space="0" w:color="auto"/>
        <w:left w:val="none" w:sz="0" w:space="0" w:color="auto"/>
        <w:bottom w:val="none" w:sz="0" w:space="0" w:color="auto"/>
        <w:right w:val="none" w:sz="0" w:space="0" w:color="auto"/>
      </w:divBdr>
    </w:div>
    <w:div w:id="717048666">
      <w:marLeft w:val="0"/>
      <w:marRight w:val="0"/>
      <w:marTop w:val="0"/>
      <w:marBottom w:val="0"/>
      <w:divBdr>
        <w:top w:val="none" w:sz="0" w:space="0" w:color="auto"/>
        <w:left w:val="none" w:sz="0" w:space="0" w:color="auto"/>
        <w:bottom w:val="none" w:sz="0" w:space="0" w:color="auto"/>
        <w:right w:val="none" w:sz="0" w:space="0" w:color="auto"/>
      </w:divBdr>
    </w:div>
    <w:div w:id="717048667">
      <w:marLeft w:val="0"/>
      <w:marRight w:val="0"/>
      <w:marTop w:val="0"/>
      <w:marBottom w:val="0"/>
      <w:divBdr>
        <w:top w:val="none" w:sz="0" w:space="0" w:color="auto"/>
        <w:left w:val="none" w:sz="0" w:space="0" w:color="auto"/>
        <w:bottom w:val="none" w:sz="0" w:space="0" w:color="auto"/>
        <w:right w:val="none" w:sz="0" w:space="0" w:color="auto"/>
      </w:divBdr>
    </w:div>
    <w:div w:id="717048668">
      <w:marLeft w:val="0"/>
      <w:marRight w:val="0"/>
      <w:marTop w:val="0"/>
      <w:marBottom w:val="0"/>
      <w:divBdr>
        <w:top w:val="none" w:sz="0" w:space="0" w:color="auto"/>
        <w:left w:val="none" w:sz="0" w:space="0" w:color="auto"/>
        <w:bottom w:val="none" w:sz="0" w:space="0" w:color="auto"/>
        <w:right w:val="none" w:sz="0" w:space="0" w:color="auto"/>
      </w:divBdr>
    </w:div>
    <w:div w:id="717048669">
      <w:marLeft w:val="0"/>
      <w:marRight w:val="0"/>
      <w:marTop w:val="0"/>
      <w:marBottom w:val="0"/>
      <w:divBdr>
        <w:top w:val="none" w:sz="0" w:space="0" w:color="auto"/>
        <w:left w:val="none" w:sz="0" w:space="0" w:color="auto"/>
        <w:bottom w:val="none" w:sz="0" w:space="0" w:color="auto"/>
        <w:right w:val="none" w:sz="0" w:space="0" w:color="auto"/>
      </w:divBdr>
    </w:div>
    <w:div w:id="717048670">
      <w:marLeft w:val="0"/>
      <w:marRight w:val="0"/>
      <w:marTop w:val="0"/>
      <w:marBottom w:val="0"/>
      <w:divBdr>
        <w:top w:val="none" w:sz="0" w:space="0" w:color="auto"/>
        <w:left w:val="none" w:sz="0" w:space="0" w:color="auto"/>
        <w:bottom w:val="none" w:sz="0" w:space="0" w:color="auto"/>
        <w:right w:val="none" w:sz="0" w:space="0" w:color="auto"/>
      </w:divBdr>
    </w:div>
    <w:div w:id="717048671">
      <w:marLeft w:val="0"/>
      <w:marRight w:val="0"/>
      <w:marTop w:val="0"/>
      <w:marBottom w:val="0"/>
      <w:divBdr>
        <w:top w:val="none" w:sz="0" w:space="0" w:color="auto"/>
        <w:left w:val="none" w:sz="0" w:space="0" w:color="auto"/>
        <w:bottom w:val="none" w:sz="0" w:space="0" w:color="auto"/>
        <w:right w:val="none" w:sz="0" w:space="0" w:color="auto"/>
      </w:divBdr>
    </w:div>
    <w:div w:id="717048672">
      <w:marLeft w:val="0"/>
      <w:marRight w:val="0"/>
      <w:marTop w:val="0"/>
      <w:marBottom w:val="0"/>
      <w:divBdr>
        <w:top w:val="none" w:sz="0" w:space="0" w:color="auto"/>
        <w:left w:val="none" w:sz="0" w:space="0" w:color="auto"/>
        <w:bottom w:val="none" w:sz="0" w:space="0" w:color="auto"/>
        <w:right w:val="none" w:sz="0" w:space="0" w:color="auto"/>
      </w:divBdr>
    </w:div>
    <w:div w:id="717048673">
      <w:marLeft w:val="0"/>
      <w:marRight w:val="0"/>
      <w:marTop w:val="0"/>
      <w:marBottom w:val="0"/>
      <w:divBdr>
        <w:top w:val="none" w:sz="0" w:space="0" w:color="auto"/>
        <w:left w:val="none" w:sz="0" w:space="0" w:color="auto"/>
        <w:bottom w:val="none" w:sz="0" w:space="0" w:color="auto"/>
        <w:right w:val="none" w:sz="0" w:space="0" w:color="auto"/>
      </w:divBdr>
    </w:div>
    <w:div w:id="717048674">
      <w:marLeft w:val="0"/>
      <w:marRight w:val="0"/>
      <w:marTop w:val="0"/>
      <w:marBottom w:val="0"/>
      <w:divBdr>
        <w:top w:val="none" w:sz="0" w:space="0" w:color="auto"/>
        <w:left w:val="none" w:sz="0" w:space="0" w:color="auto"/>
        <w:bottom w:val="none" w:sz="0" w:space="0" w:color="auto"/>
        <w:right w:val="none" w:sz="0" w:space="0" w:color="auto"/>
      </w:divBdr>
    </w:div>
    <w:div w:id="717048675">
      <w:marLeft w:val="0"/>
      <w:marRight w:val="0"/>
      <w:marTop w:val="0"/>
      <w:marBottom w:val="0"/>
      <w:divBdr>
        <w:top w:val="none" w:sz="0" w:space="0" w:color="auto"/>
        <w:left w:val="none" w:sz="0" w:space="0" w:color="auto"/>
        <w:bottom w:val="none" w:sz="0" w:space="0" w:color="auto"/>
        <w:right w:val="none" w:sz="0" w:space="0" w:color="auto"/>
      </w:divBdr>
    </w:div>
    <w:div w:id="717048676">
      <w:marLeft w:val="0"/>
      <w:marRight w:val="0"/>
      <w:marTop w:val="0"/>
      <w:marBottom w:val="0"/>
      <w:divBdr>
        <w:top w:val="none" w:sz="0" w:space="0" w:color="auto"/>
        <w:left w:val="none" w:sz="0" w:space="0" w:color="auto"/>
        <w:bottom w:val="none" w:sz="0" w:space="0" w:color="auto"/>
        <w:right w:val="none" w:sz="0" w:space="0" w:color="auto"/>
      </w:divBdr>
    </w:div>
    <w:div w:id="717048677">
      <w:marLeft w:val="0"/>
      <w:marRight w:val="0"/>
      <w:marTop w:val="0"/>
      <w:marBottom w:val="0"/>
      <w:divBdr>
        <w:top w:val="none" w:sz="0" w:space="0" w:color="auto"/>
        <w:left w:val="none" w:sz="0" w:space="0" w:color="auto"/>
        <w:bottom w:val="none" w:sz="0" w:space="0" w:color="auto"/>
        <w:right w:val="none" w:sz="0" w:space="0" w:color="auto"/>
      </w:divBdr>
    </w:div>
    <w:div w:id="717048678">
      <w:marLeft w:val="0"/>
      <w:marRight w:val="0"/>
      <w:marTop w:val="0"/>
      <w:marBottom w:val="0"/>
      <w:divBdr>
        <w:top w:val="none" w:sz="0" w:space="0" w:color="auto"/>
        <w:left w:val="none" w:sz="0" w:space="0" w:color="auto"/>
        <w:bottom w:val="none" w:sz="0" w:space="0" w:color="auto"/>
        <w:right w:val="none" w:sz="0" w:space="0" w:color="auto"/>
      </w:divBdr>
    </w:div>
    <w:div w:id="717048679">
      <w:marLeft w:val="0"/>
      <w:marRight w:val="0"/>
      <w:marTop w:val="0"/>
      <w:marBottom w:val="0"/>
      <w:divBdr>
        <w:top w:val="none" w:sz="0" w:space="0" w:color="auto"/>
        <w:left w:val="none" w:sz="0" w:space="0" w:color="auto"/>
        <w:bottom w:val="none" w:sz="0" w:space="0" w:color="auto"/>
        <w:right w:val="none" w:sz="0" w:space="0" w:color="auto"/>
      </w:divBdr>
    </w:div>
    <w:div w:id="717048680">
      <w:marLeft w:val="0"/>
      <w:marRight w:val="0"/>
      <w:marTop w:val="0"/>
      <w:marBottom w:val="0"/>
      <w:divBdr>
        <w:top w:val="none" w:sz="0" w:space="0" w:color="auto"/>
        <w:left w:val="none" w:sz="0" w:space="0" w:color="auto"/>
        <w:bottom w:val="none" w:sz="0" w:space="0" w:color="auto"/>
        <w:right w:val="none" w:sz="0" w:space="0" w:color="auto"/>
      </w:divBdr>
    </w:div>
    <w:div w:id="717048681">
      <w:marLeft w:val="0"/>
      <w:marRight w:val="0"/>
      <w:marTop w:val="0"/>
      <w:marBottom w:val="0"/>
      <w:divBdr>
        <w:top w:val="none" w:sz="0" w:space="0" w:color="auto"/>
        <w:left w:val="none" w:sz="0" w:space="0" w:color="auto"/>
        <w:bottom w:val="none" w:sz="0" w:space="0" w:color="auto"/>
        <w:right w:val="none" w:sz="0" w:space="0" w:color="auto"/>
      </w:divBdr>
    </w:div>
    <w:div w:id="717048682">
      <w:marLeft w:val="0"/>
      <w:marRight w:val="0"/>
      <w:marTop w:val="0"/>
      <w:marBottom w:val="0"/>
      <w:divBdr>
        <w:top w:val="none" w:sz="0" w:space="0" w:color="auto"/>
        <w:left w:val="none" w:sz="0" w:space="0" w:color="auto"/>
        <w:bottom w:val="none" w:sz="0" w:space="0" w:color="auto"/>
        <w:right w:val="none" w:sz="0" w:space="0" w:color="auto"/>
      </w:divBdr>
    </w:div>
    <w:div w:id="717048683">
      <w:marLeft w:val="0"/>
      <w:marRight w:val="0"/>
      <w:marTop w:val="0"/>
      <w:marBottom w:val="0"/>
      <w:divBdr>
        <w:top w:val="none" w:sz="0" w:space="0" w:color="auto"/>
        <w:left w:val="none" w:sz="0" w:space="0" w:color="auto"/>
        <w:bottom w:val="none" w:sz="0" w:space="0" w:color="auto"/>
        <w:right w:val="none" w:sz="0" w:space="0" w:color="auto"/>
      </w:divBdr>
    </w:div>
    <w:div w:id="717048684">
      <w:marLeft w:val="0"/>
      <w:marRight w:val="0"/>
      <w:marTop w:val="0"/>
      <w:marBottom w:val="0"/>
      <w:divBdr>
        <w:top w:val="none" w:sz="0" w:space="0" w:color="auto"/>
        <w:left w:val="none" w:sz="0" w:space="0" w:color="auto"/>
        <w:bottom w:val="none" w:sz="0" w:space="0" w:color="auto"/>
        <w:right w:val="none" w:sz="0" w:space="0" w:color="auto"/>
      </w:divBdr>
    </w:div>
    <w:div w:id="717048685">
      <w:marLeft w:val="0"/>
      <w:marRight w:val="0"/>
      <w:marTop w:val="0"/>
      <w:marBottom w:val="0"/>
      <w:divBdr>
        <w:top w:val="none" w:sz="0" w:space="0" w:color="auto"/>
        <w:left w:val="none" w:sz="0" w:space="0" w:color="auto"/>
        <w:bottom w:val="none" w:sz="0" w:space="0" w:color="auto"/>
        <w:right w:val="none" w:sz="0" w:space="0" w:color="auto"/>
      </w:divBdr>
    </w:div>
    <w:div w:id="717048686">
      <w:marLeft w:val="0"/>
      <w:marRight w:val="0"/>
      <w:marTop w:val="0"/>
      <w:marBottom w:val="0"/>
      <w:divBdr>
        <w:top w:val="none" w:sz="0" w:space="0" w:color="auto"/>
        <w:left w:val="none" w:sz="0" w:space="0" w:color="auto"/>
        <w:bottom w:val="none" w:sz="0" w:space="0" w:color="auto"/>
        <w:right w:val="none" w:sz="0" w:space="0" w:color="auto"/>
      </w:divBdr>
    </w:div>
    <w:div w:id="717048687">
      <w:marLeft w:val="0"/>
      <w:marRight w:val="0"/>
      <w:marTop w:val="0"/>
      <w:marBottom w:val="0"/>
      <w:divBdr>
        <w:top w:val="none" w:sz="0" w:space="0" w:color="auto"/>
        <w:left w:val="none" w:sz="0" w:space="0" w:color="auto"/>
        <w:bottom w:val="none" w:sz="0" w:space="0" w:color="auto"/>
        <w:right w:val="none" w:sz="0" w:space="0" w:color="auto"/>
      </w:divBdr>
    </w:div>
    <w:div w:id="717048688">
      <w:marLeft w:val="0"/>
      <w:marRight w:val="0"/>
      <w:marTop w:val="0"/>
      <w:marBottom w:val="0"/>
      <w:divBdr>
        <w:top w:val="none" w:sz="0" w:space="0" w:color="auto"/>
        <w:left w:val="none" w:sz="0" w:space="0" w:color="auto"/>
        <w:bottom w:val="none" w:sz="0" w:space="0" w:color="auto"/>
        <w:right w:val="none" w:sz="0" w:space="0" w:color="auto"/>
      </w:divBdr>
    </w:div>
    <w:div w:id="717048689">
      <w:marLeft w:val="0"/>
      <w:marRight w:val="0"/>
      <w:marTop w:val="0"/>
      <w:marBottom w:val="0"/>
      <w:divBdr>
        <w:top w:val="none" w:sz="0" w:space="0" w:color="auto"/>
        <w:left w:val="none" w:sz="0" w:space="0" w:color="auto"/>
        <w:bottom w:val="none" w:sz="0" w:space="0" w:color="auto"/>
        <w:right w:val="none" w:sz="0" w:space="0" w:color="auto"/>
      </w:divBdr>
    </w:div>
    <w:div w:id="717048690">
      <w:marLeft w:val="0"/>
      <w:marRight w:val="0"/>
      <w:marTop w:val="0"/>
      <w:marBottom w:val="0"/>
      <w:divBdr>
        <w:top w:val="none" w:sz="0" w:space="0" w:color="auto"/>
        <w:left w:val="none" w:sz="0" w:space="0" w:color="auto"/>
        <w:bottom w:val="none" w:sz="0" w:space="0" w:color="auto"/>
        <w:right w:val="none" w:sz="0" w:space="0" w:color="auto"/>
      </w:divBdr>
    </w:div>
    <w:div w:id="717048691">
      <w:marLeft w:val="0"/>
      <w:marRight w:val="0"/>
      <w:marTop w:val="0"/>
      <w:marBottom w:val="0"/>
      <w:divBdr>
        <w:top w:val="none" w:sz="0" w:space="0" w:color="auto"/>
        <w:left w:val="none" w:sz="0" w:space="0" w:color="auto"/>
        <w:bottom w:val="none" w:sz="0" w:space="0" w:color="auto"/>
        <w:right w:val="none" w:sz="0" w:space="0" w:color="auto"/>
      </w:divBdr>
    </w:div>
    <w:div w:id="717048692">
      <w:marLeft w:val="0"/>
      <w:marRight w:val="0"/>
      <w:marTop w:val="0"/>
      <w:marBottom w:val="0"/>
      <w:divBdr>
        <w:top w:val="none" w:sz="0" w:space="0" w:color="auto"/>
        <w:left w:val="none" w:sz="0" w:space="0" w:color="auto"/>
        <w:bottom w:val="none" w:sz="0" w:space="0" w:color="auto"/>
        <w:right w:val="none" w:sz="0" w:space="0" w:color="auto"/>
      </w:divBdr>
    </w:div>
    <w:div w:id="717048693">
      <w:marLeft w:val="0"/>
      <w:marRight w:val="0"/>
      <w:marTop w:val="0"/>
      <w:marBottom w:val="0"/>
      <w:divBdr>
        <w:top w:val="none" w:sz="0" w:space="0" w:color="auto"/>
        <w:left w:val="none" w:sz="0" w:space="0" w:color="auto"/>
        <w:bottom w:val="none" w:sz="0" w:space="0" w:color="auto"/>
        <w:right w:val="none" w:sz="0" w:space="0" w:color="auto"/>
      </w:divBdr>
    </w:div>
    <w:div w:id="717048694">
      <w:marLeft w:val="0"/>
      <w:marRight w:val="0"/>
      <w:marTop w:val="0"/>
      <w:marBottom w:val="0"/>
      <w:divBdr>
        <w:top w:val="none" w:sz="0" w:space="0" w:color="auto"/>
        <w:left w:val="none" w:sz="0" w:space="0" w:color="auto"/>
        <w:bottom w:val="none" w:sz="0" w:space="0" w:color="auto"/>
        <w:right w:val="none" w:sz="0" w:space="0" w:color="auto"/>
      </w:divBdr>
    </w:div>
    <w:div w:id="717048695">
      <w:marLeft w:val="0"/>
      <w:marRight w:val="0"/>
      <w:marTop w:val="0"/>
      <w:marBottom w:val="0"/>
      <w:divBdr>
        <w:top w:val="none" w:sz="0" w:space="0" w:color="auto"/>
        <w:left w:val="none" w:sz="0" w:space="0" w:color="auto"/>
        <w:bottom w:val="none" w:sz="0" w:space="0" w:color="auto"/>
        <w:right w:val="none" w:sz="0" w:space="0" w:color="auto"/>
      </w:divBdr>
    </w:div>
    <w:div w:id="717048696">
      <w:marLeft w:val="0"/>
      <w:marRight w:val="0"/>
      <w:marTop w:val="0"/>
      <w:marBottom w:val="0"/>
      <w:divBdr>
        <w:top w:val="none" w:sz="0" w:space="0" w:color="auto"/>
        <w:left w:val="none" w:sz="0" w:space="0" w:color="auto"/>
        <w:bottom w:val="none" w:sz="0" w:space="0" w:color="auto"/>
        <w:right w:val="none" w:sz="0" w:space="0" w:color="auto"/>
      </w:divBdr>
    </w:div>
    <w:div w:id="717048697">
      <w:marLeft w:val="0"/>
      <w:marRight w:val="0"/>
      <w:marTop w:val="0"/>
      <w:marBottom w:val="0"/>
      <w:divBdr>
        <w:top w:val="none" w:sz="0" w:space="0" w:color="auto"/>
        <w:left w:val="none" w:sz="0" w:space="0" w:color="auto"/>
        <w:bottom w:val="none" w:sz="0" w:space="0" w:color="auto"/>
        <w:right w:val="none" w:sz="0" w:space="0" w:color="auto"/>
      </w:divBdr>
    </w:div>
    <w:div w:id="717048698">
      <w:marLeft w:val="0"/>
      <w:marRight w:val="0"/>
      <w:marTop w:val="0"/>
      <w:marBottom w:val="0"/>
      <w:divBdr>
        <w:top w:val="none" w:sz="0" w:space="0" w:color="auto"/>
        <w:left w:val="none" w:sz="0" w:space="0" w:color="auto"/>
        <w:bottom w:val="none" w:sz="0" w:space="0" w:color="auto"/>
        <w:right w:val="none" w:sz="0" w:space="0" w:color="auto"/>
      </w:divBdr>
    </w:div>
    <w:div w:id="717048699">
      <w:marLeft w:val="0"/>
      <w:marRight w:val="0"/>
      <w:marTop w:val="0"/>
      <w:marBottom w:val="0"/>
      <w:divBdr>
        <w:top w:val="none" w:sz="0" w:space="0" w:color="auto"/>
        <w:left w:val="none" w:sz="0" w:space="0" w:color="auto"/>
        <w:bottom w:val="none" w:sz="0" w:space="0" w:color="auto"/>
        <w:right w:val="none" w:sz="0" w:space="0" w:color="auto"/>
      </w:divBdr>
    </w:div>
    <w:div w:id="717048700">
      <w:marLeft w:val="0"/>
      <w:marRight w:val="0"/>
      <w:marTop w:val="0"/>
      <w:marBottom w:val="0"/>
      <w:divBdr>
        <w:top w:val="none" w:sz="0" w:space="0" w:color="auto"/>
        <w:left w:val="none" w:sz="0" w:space="0" w:color="auto"/>
        <w:bottom w:val="none" w:sz="0" w:space="0" w:color="auto"/>
        <w:right w:val="none" w:sz="0" w:space="0" w:color="auto"/>
      </w:divBdr>
    </w:div>
    <w:div w:id="717048701">
      <w:marLeft w:val="0"/>
      <w:marRight w:val="0"/>
      <w:marTop w:val="0"/>
      <w:marBottom w:val="0"/>
      <w:divBdr>
        <w:top w:val="none" w:sz="0" w:space="0" w:color="auto"/>
        <w:left w:val="none" w:sz="0" w:space="0" w:color="auto"/>
        <w:bottom w:val="none" w:sz="0" w:space="0" w:color="auto"/>
        <w:right w:val="none" w:sz="0" w:space="0" w:color="auto"/>
      </w:divBdr>
    </w:div>
    <w:div w:id="717048702">
      <w:marLeft w:val="0"/>
      <w:marRight w:val="0"/>
      <w:marTop w:val="0"/>
      <w:marBottom w:val="0"/>
      <w:divBdr>
        <w:top w:val="none" w:sz="0" w:space="0" w:color="auto"/>
        <w:left w:val="none" w:sz="0" w:space="0" w:color="auto"/>
        <w:bottom w:val="none" w:sz="0" w:space="0" w:color="auto"/>
        <w:right w:val="none" w:sz="0" w:space="0" w:color="auto"/>
      </w:divBdr>
    </w:div>
    <w:div w:id="717048703">
      <w:marLeft w:val="0"/>
      <w:marRight w:val="0"/>
      <w:marTop w:val="0"/>
      <w:marBottom w:val="0"/>
      <w:divBdr>
        <w:top w:val="none" w:sz="0" w:space="0" w:color="auto"/>
        <w:left w:val="none" w:sz="0" w:space="0" w:color="auto"/>
        <w:bottom w:val="none" w:sz="0" w:space="0" w:color="auto"/>
        <w:right w:val="none" w:sz="0" w:space="0" w:color="auto"/>
      </w:divBdr>
    </w:div>
    <w:div w:id="717048704">
      <w:marLeft w:val="0"/>
      <w:marRight w:val="0"/>
      <w:marTop w:val="0"/>
      <w:marBottom w:val="0"/>
      <w:divBdr>
        <w:top w:val="none" w:sz="0" w:space="0" w:color="auto"/>
        <w:left w:val="none" w:sz="0" w:space="0" w:color="auto"/>
        <w:bottom w:val="none" w:sz="0" w:space="0" w:color="auto"/>
        <w:right w:val="none" w:sz="0" w:space="0" w:color="auto"/>
      </w:divBdr>
    </w:div>
    <w:div w:id="717048705">
      <w:marLeft w:val="0"/>
      <w:marRight w:val="0"/>
      <w:marTop w:val="0"/>
      <w:marBottom w:val="0"/>
      <w:divBdr>
        <w:top w:val="none" w:sz="0" w:space="0" w:color="auto"/>
        <w:left w:val="none" w:sz="0" w:space="0" w:color="auto"/>
        <w:bottom w:val="none" w:sz="0" w:space="0" w:color="auto"/>
        <w:right w:val="none" w:sz="0" w:space="0" w:color="auto"/>
      </w:divBdr>
    </w:div>
    <w:div w:id="717048706">
      <w:marLeft w:val="0"/>
      <w:marRight w:val="0"/>
      <w:marTop w:val="0"/>
      <w:marBottom w:val="0"/>
      <w:divBdr>
        <w:top w:val="none" w:sz="0" w:space="0" w:color="auto"/>
        <w:left w:val="none" w:sz="0" w:space="0" w:color="auto"/>
        <w:bottom w:val="none" w:sz="0" w:space="0" w:color="auto"/>
        <w:right w:val="none" w:sz="0" w:space="0" w:color="auto"/>
      </w:divBdr>
    </w:div>
    <w:div w:id="717048707">
      <w:marLeft w:val="0"/>
      <w:marRight w:val="0"/>
      <w:marTop w:val="0"/>
      <w:marBottom w:val="0"/>
      <w:divBdr>
        <w:top w:val="none" w:sz="0" w:space="0" w:color="auto"/>
        <w:left w:val="none" w:sz="0" w:space="0" w:color="auto"/>
        <w:bottom w:val="none" w:sz="0" w:space="0" w:color="auto"/>
        <w:right w:val="none" w:sz="0" w:space="0" w:color="auto"/>
      </w:divBdr>
    </w:div>
    <w:div w:id="717048708">
      <w:marLeft w:val="0"/>
      <w:marRight w:val="0"/>
      <w:marTop w:val="0"/>
      <w:marBottom w:val="0"/>
      <w:divBdr>
        <w:top w:val="none" w:sz="0" w:space="0" w:color="auto"/>
        <w:left w:val="none" w:sz="0" w:space="0" w:color="auto"/>
        <w:bottom w:val="none" w:sz="0" w:space="0" w:color="auto"/>
        <w:right w:val="none" w:sz="0" w:space="0" w:color="auto"/>
      </w:divBdr>
    </w:div>
    <w:div w:id="717048709">
      <w:marLeft w:val="0"/>
      <w:marRight w:val="0"/>
      <w:marTop w:val="0"/>
      <w:marBottom w:val="0"/>
      <w:divBdr>
        <w:top w:val="none" w:sz="0" w:space="0" w:color="auto"/>
        <w:left w:val="none" w:sz="0" w:space="0" w:color="auto"/>
        <w:bottom w:val="none" w:sz="0" w:space="0" w:color="auto"/>
        <w:right w:val="none" w:sz="0" w:space="0" w:color="auto"/>
      </w:divBdr>
    </w:div>
    <w:div w:id="717048710">
      <w:marLeft w:val="0"/>
      <w:marRight w:val="0"/>
      <w:marTop w:val="0"/>
      <w:marBottom w:val="0"/>
      <w:divBdr>
        <w:top w:val="none" w:sz="0" w:space="0" w:color="auto"/>
        <w:left w:val="none" w:sz="0" w:space="0" w:color="auto"/>
        <w:bottom w:val="none" w:sz="0" w:space="0" w:color="auto"/>
        <w:right w:val="none" w:sz="0" w:space="0" w:color="auto"/>
      </w:divBdr>
    </w:div>
    <w:div w:id="717048711">
      <w:marLeft w:val="0"/>
      <w:marRight w:val="0"/>
      <w:marTop w:val="0"/>
      <w:marBottom w:val="0"/>
      <w:divBdr>
        <w:top w:val="none" w:sz="0" w:space="0" w:color="auto"/>
        <w:left w:val="none" w:sz="0" w:space="0" w:color="auto"/>
        <w:bottom w:val="none" w:sz="0" w:space="0" w:color="auto"/>
        <w:right w:val="none" w:sz="0" w:space="0" w:color="auto"/>
      </w:divBdr>
    </w:div>
    <w:div w:id="717048712">
      <w:marLeft w:val="0"/>
      <w:marRight w:val="0"/>
      <w:marTop w:val="0"/>
      <w:marBottom w:val="0"/>
      <w:divBdr>
        <w:top w:val="none" w:sz="0" w:space="0" w:color="auto"/>
        <w:left w:val="none" w:sz="0" w:space="0" w:color="auto"/>
        <w:bottom w:val="none" w:sz="0" w:space="0" w:color="auto"/>
        <w:right w:val="none" w:sz="0" w:space="0" w:color="auto"/>
      </w:divBdr>
    </w:div>
    <w:div w:id="717048713">
      <w:marLeft w:val="0"/>
      <w:marRight w:val="0"/>
      <w:marTop w:val="0"/>
      <w:marBottom w:val="0"/>
      <w:divBdr>
        <w:top w:val="none" w:sz="0" w:space="0" w:color="auto"/>
        <w:left w:val="none" w:sz="0" w:space="0" w:color="auto"/>
        <w:bottom w:val="none" w:sz="0" w:space="0" w:color="auto"/>
        <w:right w:val="none" w:sz="0" w:space="0" w:color="auto"/>
      </w:divBdr>
    </w:div>
    <w:div w:id="717048714">
      <w:marLeft w:val="0"/>
      <w:marRight w:val="0"/>
      <w:marTop w:val="0"/>
      <w:marBottom w:val="0"/>
      <w:divBdr>
        <w:top w:val="none" w:sz="0" w:space="0" w:color="auto"/>
        <w:left w:val="none" w:sz="0" w:space="0" w:color="auto"/>
        <w:bottom w:val="none" w:sz="0" w:space="0" w:color="auto"/>
        <w:right w:val="none" w:sz="0" w:space="0" w:color="auto"/>
      </w:divBdr>
    </w:div>
    <w:div w:id="717048715">
      <w:marLeft w:val="0"/>
      <w:marRight w:val="0"/>
      <w:marTop w:val="0"/>
      <w:marBottom w:val="0"/>
      <w:divBdr>
        <w:top w:val="none" w:sz="0" w:space="0" w:color="auto"/>
        <w:left w:val="none" w:sz="0" w:space="0" w:color="auto"/>
        <w:bottom w:val="none" w:sz="0" w:space="0" w:color="auto"/>
        <w:right w:val="none" w:sz="0" w:space="0" w:color="auto"/>
      </w:divBdr>
    </w:div>
    <w:div w:id="717048716">
      <w:marLeft w:val="0"/>
      <w:marRight w:val="0"/>
      <w:marTop w:val="0"/>
      <w:marBottom w:val="0"/>
      <w:divBdr>
        <w:top w:val="none" w:sz="0" w:space="0" w:color="auto"/>
        <w:left w:val="none" w:sz="0" w:space="0" w:color="auto"/>
        <w:bottom w:val="none" w:sz="0" w:space="0" w:color="auto"/>
        <w:right w:val="none" w:sz="0" w:space="0" w:color="auto"/>
      </w:divBdr>
    </w:div>
    <w:div w:id="717048717">
      <w:marLeft w:val="0"/>
      <w:marRight w:val="0"/>
      <w:marTop w:val="0"/>
      <w:marBottom w:val="0"/>
      <w:divBdr>
        <w:top w:val="none" w:sz="0" w:space="0" w:color="auto"/>
        <w:left w:val="none" w:sz="0" w:space="0" w:color="auto"/>
        <w:bottom w:val="none" w:sz="0" w:space="0" w:color="auto"/>
        <w:right w:val="none" w:sz="0" w:space="0" w:color="auto"/>
      </w:divBdr>
    </w:div>
    <w:div w:id="717048718">
      <w:marLeft w:val="0"/>
      <w:marRight w:val="0"/>
      <w:marTop w:val="0"/>
      <w:marBottom w:val="0"/>
      <w:divBdr>
        <w:top w:val="none" w:sz="0" w:space="0" w:color="auto"/>
        <w:left w:val="none" w:sz="0" w:space="0" w:color="auto"/>
        <w:bottom w:val="none" w:sz="0" w:space="0" w:color="auto"/>
        <w:right w:val="none" w:sz="0" w:space="0" w:color="auto"/>
      </w:divBdr>
    </w:div>
    <w:div w:id="717048719">
      <w:marLeft w:val="0"/>
      <w:marRight w:val="0"/>
      <w:marTop w:val="0"/>
      <w:marBottom w:val="0"/>
      <w:divBdr>
        <w:top w:val="none" w:sz="0" w:space="0" w:color="auto"/>
        <w:left w:val="none" w:sz="0" w:space="0" w:color="auto"/>
        <w:bottom w:val="none" w:sz="0" w:space="0" w:color="auto"/>
        <w:right w:val="none" w:sz="0" w:space="0" w:color="auto"/>
      </w:divBdr>
    </w:div>
    <w:div w:id="717048720">
      <w:marLeft w:val="0"/>
      <w:marRight w:val="0"/>
      <w:marTop w:val="0"/>
      <w:marBottom w:val="0"/>
      <w:divBdr>
        <w:top w:val="none" w:sz="0" w:space="0" w:color="auto"/>
        <w:left w:val="none" w:sz="0" w:space="0" w:color="auto"/>
        <w:bottom w:val="none" w:sz="0" w:space="0" w:color="auto"/>
        <w:right w:val="none" w:sz="0" w:space="0" w:color="auto"/>
      </w:divBdr>
    </w:div>
    <w:div w:id="717048721">
      <w:marLeft w:val="0"/>
      <w:marRight w:val="0"/>
      <w:marTop w:val="0"/>
      <w:marBottom w:val="0"/>
      <w:divBdr>
        <w:top w:val="none" w:sz="0" w:space="0" w:color="auto"/>
        <w:left w:val="none" w:sz="0" w:space="0" w:color="auto"/>
        <w:bottom w:val="none" w:sz="0" w:space="0" w:color="auto"/>
        <w:right w:val="none" w:sz="0" w:space="0" w:color="auto"/>
      </w:divBdr>
    </w:div>
    <w:div w:id="717048722">
      <w:marLeft w:val="0"/>
      <w:marRight w:val="0"/>
      <w:marTop w:val="0"/>
      <w:marBottom w:val="0"/>
      <w:divBdr>
        <w:top w:val="none" w:sz="0" w:space="0" w:color="auto"/>
        <w:left w:val="none" w:sz="0" w:space="0" w:color="auto"/>
        <w:bottom w:val="none" w:sz="0" w:space="0" w:color="auto"/>
        <w:right w:val="none" w:sz="0" w:space="0" w:color="auto"/>
      </w:divBdr>
    </w:div>
    <w:div w:id="717048723">
      <w:marLeft w:val="0"/>
      <w:marRight w:val="0"/>
      <w:marTop w:val="0"/>
      <w:marBottom w:val="0"/>
      <w:divBdr>
        <w:top w:val="none" w:sz="0" w:space="0" w:color="auto"/>
        <w:left w:val="none" w:sz="0" w:space="0" w:color="auto"/>
        <w:bottom w:val="none" w:sz="0" w:space="0" w:color="auto"/>
        <w:right w:val="none" w:sz="0" w:space="0" w:color="auto"/>
      </w:divBdr>
    </w:div>
    <w:div w:id="717048724">
      <w:marLeft w:val="0"/>
      <w:marRight w:val="0"/>
      <w:marTop w:val="0"/>
      <w:marBottom w:val="0"/>
      <w:divBdr>
        <w:top w:val="none" w:sz="0" w:space="0" w:color="auto"/>
        <w:left w:val="none" w:sz="0" w:space="0" w:color="auto"/>
        <w:bottom w:val="none" w:sz="0" w:space="0" w:color="auto"/>
        <w:right w:val="none" w:sz="0" w:space="0" w:color="auto"/>
      </w:divBdr>
    </w:div>
    <w:div w:id="717048725">
      <w:marLeft w:val="0"/>
      <w:marRight w:val="0"/>
      <w:marTop w:val="0"/>
      <w:marBottom w:val="0"/>
      <w:divBdr>
        <w:top w:val="none" w:sz="0" w:space="0" w:color="auto"/>
        <w:left w:val="none" w:sz="0" w:space="0" w:color="auto"/>
        <w:bottom w:val="none" w:sz="0" w:space="0" w:color="auto"/>
        <w:right w:val="none" w:sz="0" w:space="0" w:color="auto"/>
      </w:divBdr>
    </w:div>
    <w:div w:id="717048726">
      <w:marLeft w:val="0"/>
      <w:marRight w:val="0"/>
      <w:marTop w:val="0"/>
      <w:marBottom w:val="0"/>
      <w:divBdr>
        <w:top w:val="none" w:sz="0" w:space="0" w:color="auto"/>
        <w:left w:val="none" w:sz="0" w:space="0" w:color="auto"/>
        <w:bottom w:val="none" w:sz="0" w:space="0" w:color="auto"/>
        <w:right w:val="none" w:sz="0" w:space="0" w:color="auto"/>
      </w:divBdr>
    </w:div>
    <w:div w:id="717048727">
      <w:marLeft w:val="0"/>
      <w:marRight w:val="0"/>
      <w:marTop w:val="0"/>
      <w:marBottom w:val="0"/>
      <w:divBdr>
        <w:top w:val="none" w:sz="0" w:space="0" w:color="auto"/>
        <w:left w:val="none" w:sz="0" w:space="0" w:color="auto"/>
        <w:bottom w:val="none" w:sz="0" w:space="0" w:color="auto"/>
        <w:right w:val="none" w:sz="0" w:space="0" w:color="auto"/>
      </w:divBdr>
    </w:div>
    <w:div w:id="717048728">
      <w:marLeft w:val="0"/>
      <w:marRight w:val="0"/>
      <w:marTop w:val="0"/>
      <w:marBottom w:val="0"/>
      <w:divBdr>
        <w:top w:val="none" w:sz="0" w:space="0" w:color="auto"/>
        <w:left w:val="none" w:sz="0" w:space="0" w:color="auto"/>
        <w:bottom w:val="none" w:sz="0" w:space="0" w:color="auto"/>
        <w:right w:val="none" w:sz="0" w:space="0" w:color="auto"/>
      </w:divBdr>
    </w:div>
    <w:div w:id="717048729">
      <w:marLeft w:val="0"/>
      <w:marRight w:val="0"/>
      <w:marTop w:val="0"/>
      <w:marBottom w:val="0"/>
      <w:divBdr>
        <w:top w:val="none" w:sz="0" w:space="0" w:color="auto"/>
        <w:left w:val="none" w:sz="0" w:space="0" w:color="auto"/>
        <w:bottom w:val="none" w:sz="0" w:space="0" w:color="auto"/>
        <w:right w:val="none" w:sz="0" w:space="0" w:color="auto"/>
      </w:divBdr>
    </w:div>
    <w:div w:id="717048730">
      <w:marLeft w:val="0"/>
      <w:marRight w:val="0"/>
      <w:marTop w:val="0"/>
      <w:marBottom w:val="0"/>
      <w:divBdr>
        <w:top w:val="none" w:sz="0" w:space="0" w:color="auto"/>
        <w:left w:val="none" w:sz="0" w:space="0" w:color="auto"/>
        <w:bottom w:val="none" w:sz="0" w:space="0" w:color="auto"/>
        <w:right w:val="none" w:sz="0" w:space="0" w:color="auto"/>
      </w:divBdr>
    </w:div>
    <w:div w:id="717048731">
      <w:marLeft w:val="0"/>
      <w:marRight w:val="0"/>
      <w:marTop w:val="0"/>
      <w:marBottom w:val="0"/>
      <w:divBdr>
        <w:top w:val="none" w:sz="0" w:space="0" w:color="auto"/>
        <w:left w:val="none" w:sz="0" w:space="0" w:color="auto"/>
        <w:bottom w:val="none" w:sz="0" w:space="0" w:color="auto"/>
        <w:right w:val="none" w:sz="0" w:space="0" w:color="auto"/>
      </w:divBdr>
    </w:div>
    <w:div w:id="717048732">
      <w:marLeft w:val="0"/>
      <w:marRight w:val="0"/>
      <w:marTop w:val="0"/>
      <w:marBottom w:val="0"/>
      <w:divBdr>
        <w:top w:val="none" w:sz="0" w:space="0" w:color="auto"/>
        <w:left w:val="none" w:sz="0" w:space="0" w:color="auto"/>
        <w:bottom w:val="none" w:sz="0" w:space="0" w:color="auto"/>
        <w:right w:val="none" w:sz="0" w:space="0" w:color="auto"/>
      </w:divBdr>
    </w:div>
    <w:div w:id="717048733">
      <w:marLeft w:val="0"/>
      <w:marRight w:val="0"/>
      <w:marTop w:val="0"/>
      <w:marBottom w:val="0"/>
      <w:divBdr>
        <w:top w:val="none" w:sz="0" w:space="0" w:color="auto"/>
        <w:left w:val="none" w:sz="0" w:space="0" w:color="auto"/>
        <w:bottom w:val="none" w:sz="0" w:space="0" w:color="auto"/>
        <w:right w:val="none" w:sz="0" w:space="0" w:color="auto"/>
      </w:divBdr>
    </w:div>
    <w:div w:id="717048734">
      <w:marLeft w:val="0"/>
      <w:marRight w:val="0"/>
      <w:marTop w:val="0"/>
      <w:marBottom w:val="0"/>
      <w:divBdr>
        <w:top w:val="none" w:sz="0" w:space="0" w:color="auto"/>
        <w:left w:val="none" w:sz="0" w:space="0" w:color="auto"/>
        <w:bottom w:val="none" w:sz="0" w:space="0" w:color="auto"/>
        <w:right w:val="none" w:sz="0" w:space="0" w:color="auto"/>
      </w:divBdr>
    </w:div>
    <w:div w:id="717048735">
      <w:marLeft w:val="0"/>
      <w:marRight w:val="0"/>
      <w:marTop w:val="0"/>
      <w:marBottom w:val="0"/>
      <w:divBdr>
        <w:top w:val="none" w:sz="0" w:space="0" w:color="auto"/>
        <w:left w:val="none" w:sz="0" w:space="0" w:color="auto"/>
        <w:bottom w:val="none" w:sz="0" w:space="0" w:color="auto"/>
        <w:right w:val="none" w:sz="0" w:space="0" w:color="auto"/>
      </w:divBdr>
    </w:div>
    <w:div w:id="717048736">
      <w:marLeft w:val="0"/>
      <w:marRight w:val="0"/>
      <w:marTop w:val="0"/>
      <w:marBottom w:val="0"/>
      <w:divBdr>
        <w:top w:val="none" w:sz="0" w:space="0" w:color="auto"/>
        <w:left w:val="none" w:sz="0" w:space="0" w:color="auto"/>
        <w:bottom w:val="none" w:sz="0" w:space="0" w:color="auto"/>
        <w:right w:val="none" w:sz="0" w:space="0" w:color="auto"/>
      </w:divBdr>
    </w:div>
    <w:div w:id="717048737">
      <w:marLeft w:val="0"/>
      <w:marRight w:val="0"/>
      <w:marTop w:val="0"/>
      <w:marBottom w:val="0"/>
      <w:divBdr>
        <w:top w:val="none" w:sz="0" w:space="0" w:color="auto"/>
        <w:left w:val="none" w:sz="0" w:space="0" w:color="auto"/>
        <w:bottom w:val="none" w:sz="0" w:space="0" w:color="auto"/>
        <w:right w:val="none" w:sz="0" w:space="0" w:color="auto"/>
      </w:divBdr>
    </w:div>
    <w:div w:id="717048738">
      <w:marLeft w:val="0"/>
      <w:marRight w:val="0"/>
      <w:marTop w:val="0"/>
      <w:marBottom w:val="0"/>
      <w:divBdr>
        <w:top w:val="none" w:sz="0" w:space="0" w:color="auto"/>
        <w:left w:val="none" w:sz="0" w:space="0" w:color="auto"/>
        <w:bottom w:val="none" w:sz="0" w:space="0" w:color="auto"/>
        <w:right w:val="none" w:sz="0" w:space="0" w:color="auto"/>
      </w:divBdr>
    </w:div>
    <w:div w:id="717048739">
      <w:marLeft w:val="0"/>
      <w:marRight w:val="0"/>
      <w:marTop w:val="0"/>
      <w:marBottom w:val="0"/>
      <w:divBdr>
        <w:top w:val="none" w:sz="0" w:space="0" w:color="auto"/>
        <w:left w:val="none" w:sz="0" w:space="0" w:color="auto"/>
        <w:bottom w:val="none" w:sz="0" w:space="0" w:color="auto"/>
        <w:right w:val="none" w:sz="0" w:space="0" w:color="auto"/>
      </w:divBdr>
    </w:div>
    <w:div w:id="717048740">
      <w:marLeft w:val="0"/>
      <w:marRight w:val="0"/>
      <w:marTop w:val="0"/>
      <w:marBottom w:val="0"/>
      <w:divBdr>
        <w:top w:val="none" w:sz="0" w:space="0" w:color="auto"/>
        <w:left w:val="none" w:sz="0" w:space="0" w:color="auto"/>
        <w:bottom w:val="none" w:sz="0" w:space="0" w:color="auto"/>
        <w:right w:val="none" w:sz="0" w:space="0" w:color="auto"/>
      </w:divBdr>
    </w:div>
    <w:div w:id="717048741">
      <w:marLeft w:val="0"/>
      <w:marRight w:val="0"/>
      <w:marTop w:val="0"/>
      <w:marBottom w:val="0"/>
      <w:divBdr>
        <w:top w:val="none" w:sz="0" w:space="0" w:color="auto"/>
        <w:left w:val="none" w:sz="0" w:space="0" w:color="auto"/>
        <w:bottom w:val="none" w:sz="0" w:space="0" w:color="auto"/>
        <w:right w:val="none" w:sz="0" w:space="0" w:color="auto"/>
      </w:divBdr>
    </w:div>
    <w:div w:id="717048742">
      <w:marLeft w:val="0"/>
      <w:marRight w:val="0"/>
      <w:marTop w:val="0"/>
      <w:marBottom w:val="0"/>
      <w:divBdr>
        <w:top w:val="none" w:sz="0" w:space="0" w:color="auto"/>
        <w:left w:val="none" w:sz="0" w:space="0" w:color="auto"/>
        <w:bottom w:val="none" w:sz="0" w:space="0" w:color="auto"/>
        <w:right w:val="none" w:sz="0" w:space="0" w:color="auto"/>
      </w:divBdr>
    </w:div>
    <w:div w:id="717048743">
      <w:marLeft w:val="0"/>
      <w:marRight w:val="0"/>
      <w:marTop w:val="0"/>
      <w:marBottom w:val="0"/>
      <w:divBdr>
        <w:top w:val="none" w:sz="0" w:space="0" w:color="auto"/>
        <w:left w:val="none" w:sz="0" w:space="0" w:color="auto"/>
        <w:bottom w:val="none" w:sz="0" w:space="0" w:color="auto"/>
        <w:right w:val="none" w:sz="0" w:space="0" w:color="auto"/>
      </w:divBdr>
    </w:div>
    <w:div w:id="717048744">
      <w:marLeft w:val="0"/>
      <w:marRight w:val="0"/>
      <w:marTop w:val="0"/>
      <w:marBottom w:val="0"/>
      <w:divBdr>
        <w:top w:val="none" w:sz="0" w:space="0" w:color="auto"/>
        <w:left w:val="none" w:sz="0" w:space="0" w:color="auto"/>
        <w:bottom w:val="none" w:sz="0" w:space="0" w:color="auto"/>
        <w:right w:val="none" w:sz="0" w:space="0" w:color="auto"/>
      </w:divBdr>
    </w:div>
    <w:div w:id="717048745">
      <w:marLeft w:val="0"/>
      <w:marRight w:val="0"/>
      <w:marTop w:val="0"/>
      <w:marBottom w:val="0"/>
      <w:divBdr>
        <w:top w:val="none" w:sz="0" w:space="0" w:color="auto"/>
        <w:left w:val="none" w:sz="0" w:space="0" w:color="auto"/>
        <w:bottom w:val="none" w:sz="0" w:space="0" w:color="auto"/>
        <w:right w:val="none" w:sz="0" w:space="0" w:color="auto"/>
      </w:divBdr>
    </w:div>
    <w:div w:id="717048746">
      <w:marLeft w:val="0"/>
      <w:marRight w:val="0"/>
      <w:marTop w:val="0"/>
      <w:marBottom w:val="0"/>
      <w:divBdr>
        <w:top w:val="none" w:sz="0" w:space="0" w:color="auto"/>
        <w:left w:val="none" w:sz="0" w:space="0" w:color="auto"/>
        <w:bottom w:val="none" w:sz="0" w:space="0" w:color="auto"/>
        <w:right w:val="none" w:sz="0" w:space="0" w:color="auto"/>
      </w:divBdr>
    </w:div>
    <w:div w:id="717048747">
      <w:marLeft w:val="0"/>
      <w:marRight w:val="0"/>
      <w:marTop w:val="0"/>
      <w:marBottom w:val="0"/>
      <w:divBdr>
        <w:top w:val="none" w:sz="0" w:space="0" w:color="auto"/>
        <w:left w:val="none" w:sz="0" w:space="0" w:color="auto"/>
        <w:bottom w:val="none" w:sz="0" w:space="0" w:color="auto"/>
        <w:right w:val="none" w:sz="0" w:space="0" w:color="auto"/>
      </w:divBdr>
    </w:div>
    <w:div w:id="717048748">
      <w:marLeft w:val="0"/>
      <w:marRight w:val="0"/>
      <w:marTop w:val="0"/>
      <w:marBottom w:val="0"/>
      <w:divBdr>
        <w:top w:val="none" w:sz="0" w:space="0" w:color="auto"/>
        <w:left w:val="none" w:sz="0" w:space="0" w:color="auto"/>
        <w:bottom w:val="none" w:sz="0" w:space="0" w:color="auto"/>
        <w:right w:val="none" w:sz="0" w:space="0" w:color="auto"/>
      </w:divBdr>
    </w:div>
    <w:div w:id="717048749">
      <w:marLeft w:val="0"/>
      <w:marRight w:val="0"/>
      <w:marTop w:val="0"/>
      <w:marBottom w:val="0"/>
      <w:divBdr>
        <w:top w:val="none" w:sz="0" w:space="0" w:color="auto"/>
        <w:left w:val="none" w:sz="0" w:space="0" w:color="auto"/>
        <w:bottom w:val="none" w:sz="0" w:space="0" w:color="auto"/>
        <w:right w:val="none" w:sz="0" w:space="0" w:color="auto"/>
      </w:divBdr>
    </w:div>
    <w:div w:id="717048750">
      <w:marLeft w:val="0"/>
      <w:marRight w:val="0"/>
      <w:marTop w:val="0"/>
      <w:marBottom w:val="0"/>
      <w:divBdr>
        <w:top w:val="none" w:sz="0" w:space="0" w:color="auto"/>
        <w:left w:val="none" w:sz="0" w:space="0" w:color="auto"/>
        <w:bottom w:val="none" w:sz="0" w:space="0" w:color="auto"/>
        <w:right w:val="none" w:sz="0" w:space="0" w:color="auto"/>
      </w:divBdr>
    </w:div>
    <w:div w:id="717048751">
      <w:marLeft w:val="0"/>
      <w:marRight w:val="0"/>
      <w:marTop w:val="0"/>
      <w:marBottom w:val="0"/>
      <w:divBdr>
        <w:top w:val="none" w:sz="0" w:space="0" w:color="auto"/>
        <w:left w:val="none" w:sz="0" w:space="0" w:color="auto"/>
        <w:bottom w:val="none" w:sz="0" w:space="0" w:color="auto"/>
        <w:right w:val="none" w:sz="0" w:space="0" w:color="auto"/>
      </w:divBdr>
    </w:div>
    <w:div w:id="717048752">
      <w:marLeft w:val="0"/>
      <w:marRight w:val="0"/>
      <w:marTop w:val="0"/>
      <w:marBottom w:val="0"/>
      <w:divBdr>
        <w:top w:val="none" w:sz="0" w:space="0" w:color="auto"/>
        <w:left w:val="none" w:sz="0" w:space="0" w:color="auto"/>
        <w:bottom w:val="none" w:sz="0" w:space="0" w:color="auto"/>
        <w:right w:val="none" w:sz="0" w:space="0" w:color="auto"/>
      </w:divBdr>
    </w:div>
    <w:div w:id="717048753">
      <w:marLeft w:val="0"/>
      <w:marRight w:val="0"/>
      <w:marTop w:val="0"/>
      <w:marBottom w:val="0"/>
      <w:divBdr>
        <w:top w:val="none" w:sz="0" w:space="0" w:color="auto"/>
        <w:left w:val="none" w:sz="0" w:space="0" w:color="auto"/>
        <w:bottom w:val="none" w:sz="0" w:space="0" w:color="auto"/>
        <w:right w:val="none" w:sz="0" w:space="0" w:color="auto"/>
      </w:divBdr>
    </w:div>
    <w:div w:id="717048754">
      <w:marLeft w:val="0"/>
      <w:marRight w:val="0"/>
      <w:marTop w:val="0"/>
      <w:marBottom w:val="0"/>
      <w:divBdr>
        <w:top w:val="none" w:sz="0" w:space="0" w:color="auto"/>
        <w:left w:val="none" w:sz="0" w:space="0" w:color="auto"/>
        <w:bottom w:val="none" w:sz="0" w:space="0" w:color="auto"/>
        <w:right w:val="none" w:sz="0" w:space="0" w:color="auto"/>
      </w:divBdr>
    </w:div>
    <w:div w:id="717048755">
      <w:marLeft w:val="0"/>
      <w:marRight w:val="0"/>
      <w:marTop w:val="0"/>
      <w:marBottom w:val="0"/>
      <w:divBdr>
        <w:top w:val="none" w:sz="0" w:space="0" w:color="auto"/>
        <w:left w:val="none" w:sz="0" w:space="0" w:color="auto"/>
        <w:bottom w:val="none" w:sz="0" w:space="0" w:color="auto"/>
        <w:right w:val="none" w:sz="0" w:space="0" w:color="auto"/>
      </w:divBdr>
    </w:div>
    <w:div w:id="717048756">
      <w:marLeft w:val="0"/>
      <w:marRight w:val="0"/>
      <w:marTop w:val="0"/>
      <w:marBottom w:val="0"/>
      <w:divBdr>
        <w:top w:val="none" w:sz="0" w:space="0" w:color="auto"/>
        <w:left w:val="none" w:sz="0" w:space="0" w:color="auto"/>
        <w:bottom w:val="none" w:sz="0" w:space="0" w:color="auto"/>
        <w:right w:val="none" w:sz="0" w:space="0" w:color="auto"/>
      </w:divBdr>
    </w:div>
    <w:div w:id="717048757">
      <w:marLeft w:val="0"/>
      <w:marRight w:val="0"/>
      <w:marTop w:val="0"/>
      <w:marBottom w:val="0"/>
      <w:divBdr>
        <w:top w:val="none" w:sz="0" w:space="0" w:color="auto"/>
        <w:left w:val="none" w:sz="0" w:space="0" w:color="auto"/>
        <w:bottom w:val="none" w:sz="0" w:space="0" w:color="auto"/>
        <w:right w:val="none" w:sz="0" w:space="0" w:color="auto"/>
      </w:divBdr>
    </w:div>
    <w:div w:id="717048758">
      <w:marLeft w:val="0"/>
      <w:marRight w:val="0"/>
      <w:marTop w:val="0"/>
      <w:marBottom w:val="0"/>
      <w:divBdr>
        <w:top w:val="none" w:sz="0" w:space="0" w:color="auto"/>
        <w:left w:val="none" w:sz="0" w:space="0" w:color="auto"/>
        <w:bottom w:val="none" w:sz="0" w:space="0" w:color="auto"/>
        <w:right w:val="none" w:sz="0" w:space="0" w:color="auto"/>
      </w:divBdr>
    </w:div>
    <w:div w:id="717048759">
      <w:marLeft w:val="0"/>
      <w:marRight w:val="0"/>
      <w:marTop w:val="0"/>
      <w:marBottom w:val="0"/>
      <w:divBdr>
        <w:top w:val="none" w:sz="0" w:space="0" w:color="auto"/>
        <w:left w:val="none" w:sz="0" w:space="0" w:color="auto"/>
        <w:bottom w:val="none" w:sz="0" w:space="0" w:color="auto"/>
        <w:right w:val="none" w:sz="0" w:space="0" w:color="auto"/>
      </w:divBdr>
    </w:div>
    <w:div w:id="7170487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983</Words>
  <Characters>5609</Characters>
  <Application>Microsoft Office Word</Application>
  <DocSecurity>0</DocSecurity>
  <Lines>46</Lines>
  <Paragraphs>13</Paragraphs>
  <ScaleCrop>false</ScaleCrop>
  <Company/>
  <LinksUpToDate>false</LinksUpToDate>
  <CharactersWithSpaces>6579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Gazi University</dc:title>
  <dc:subject/>
  <dc:creator>Kimya lab</dc:creator>
  <cp:keywords/>
  <dc:description/>
  <cp:lastModifiedBy>deneme</cp:lastModifiedBy>
  <cp:revision>2</cp:revision>
  <cp:lastPrinted>2018-02-05T11:31:00Z</cp:lastPrinted>
  <dcterms:created xsi:type="dcterms:W3CDTF">2018-02-05T14:11:00Z</dcterms:created>
  <dcterms:modified xsi:type="dcterms:W3CDTF">2018-02-05T14:11:00Z</dcterms:modified>
</cp:coreProperties>
</file>